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328E11" w14:textId="77777777" w:rsidR="00DC197C" w:rsidRPr="00CA16C1" w:rsidRDefault="00DC197C">
      <w:pPr>
        <w:rPr>
          <w:rFonts w:asciiTheme="minorHAnsi" w:hAnsiTheme="minorHAnsi"/>
          <w:sz w:val="2"/>
        </w:rPr>
        <w:sectPr w:rsidR="00DC197C" w:rsidRPr="00CA16C1" w:rsidSect="00A24BEF">
          <w:headerReference w:type="default" r:id="rId12"/>
          <w:footerReference w:type="even" r:id="rId13"/>
          <w:footerReference w:type="default" r:id="rId14"/>
          <w:headerReference w:type="first" r:id="rId15"/>
          <w:footerReference w:type="first" r:id="rId16"/>
          <w:pgSz w:w="11907" w:h="16840" w:code="9"/>
          <w:pgMar w:top="1418" w:right="1247" w:bottom="1134" w:left="1247" w:header="227" w:footer="0" w:gutter="0"/>
          <w:cols w:space="720"/>
          <w:formProt w:val="0"/>
          <w:titlePg/>
          <w:docGrid w:linePitch="299"/>
        </w:sectPr>
      </w:pPr>
      <w:bookmarkStart w:id="0" w:name="_GoBack"/>
      <w:bookmarkEnd w:id="0"/>
    </w:p>
    <w:p w14:paraId="5203DD25" w14:textId="77777777" w:rsidR="00623F8D" w:rsidRPr="00CA16C1" w:rsidRDefault="00623F8D" w:rsidP="00E35EFE">
      <w:pPr>
        <w:rPr>
          <w:rFonts w:asciiTheme="minorHAnsi" w:hAnsiTheme="minorHAnsi"/>
          <w:b/>
          <w:sz w:val="24"/>
          <w:szCs w:val="24"/>
        </w:rPr>
      </w:pPr>
      <w:bookmarkStart w:id="1" w:name="RecipientAddressWindow"/>
      <w:bookmarkStart w:id="2" w:name="Dash3"/>
      <w:bookmarkEnd w:id="1"/>
      <w:bookmarkEnd w:id="2"/>
    </w:p>
    <w:p w14:paraId="7947C428" w14:textId="77777777" w:rsidR="00623F8D" w:rsidRPr="00CA16C1" w:rsidRDefault="00623F8D" w:rsidP="00623F8D">
      <w:pPr>
        <w:jc w:val="center"/>
        <w:rPr>
          <w:rFonts w:asciiTheme="minorHAnsi" w:hAnsiTheme="minorHAnsi"/>
          <w:b/>
          <w:sz w:val="24"/>
          <w:szCs w:val="24"/>
        </w:rPr>
      </w:pPr>
    </w:p>
    <w:p w14:paraId="513D2C10" w14:textId="368B9908" w:rsidR="00600C9B" w:rsidRDefault="005327FB" w:rsidP="00600C9B">
      <w:pPr>
        <w:jc w:val="center"/>
        <w:rPr>
          <w:rFonts w:asciiTheme="minorHAnsi" w:hAnsiTheme="minorHAnsi"/>
          <w:b/>
          <w:sz w:val="24"/>
          <w:szCs w:val="24"/>
        </w:rPr>
      </w:pPr>
      <w:r w:rsidRPr="005327FB">
        <w:rPr>
          <w:rFonts w:asciiTheme="minorHAnsi" w:hAnsiTheme="minorHAnsi"/>
          <w:b/>
          <w:sz w:val="24"/>
          <w:szCs w:val="24"/>
        </w:rPr>
        <w:t>WORKSHOP</w:t>
      </w:r>
      <w:r>
        <w:rPr>
          <w:rFonts w:asciiTheme="minorHAnsi" w:hAnsiTheme="minorHAnsi"/>
          <w:b/>
          <w:sz w:val="24"/>
          <w:szCs w:val="24"/>
        </w:rPr>
        <w:t xml:space="preserve"> FOR </w:t>
      </w:r>
      <w:r w:rsidR="00962816">
        <w:rPr>
          <w:rFonts w:asciiTheme="minorHAnsi" w:hAnsiTheme="minorHAnsi"/>
          <w:b/>
          <w:sz w:val="24"/>
          <w:szCs w:val="24"/>
        </w:rPr>
        <w:t>REPUBLIC COMMISSION</w:t>
      </w:r>
      <w:r w:rsidR="0046039A">
        <w:rPr>
          <w:rFonts w:asciiTheme="minorHAnsi" w:hAnsiTheme="minorHAnsi"/>
          <w:b/>
          <w:sz w:val="24"/>
          <w:szCs w:val="24"/>
        </w:rPr>
        <w:t xml:space="preserve"> </w:t>
      </w:r>
    </w:p>
    <w:p w14:paraId="2CBA4DFA" w14:textId="050F17D8" w:rsidR="00E4519A" w:rsidRPr="007F3A40" w:rsidRDefault="00E4519A" w:rsidP="00600C9B">
      <w:pPr>
        <w:jc w:val="center"/>
        <w:rPr>
          <w:rFonts w:asciiTheme="minorHAnsi" w:hAnsiTheme="minorHAnsi" w:cs="Calibri"/>
          <w:b/>
          <w:iCs/>
          <w:sz w:val="20"/>
        </w:rPr>
      </w:pPr>
    </w:p>
    <w:p w14:paraId="3CCA60FE" w14:textId="50FF6CF2" w:rsidR="00D96A95" w:rsidRDefault="0004223E" w:rsidP="00623F8D">
      <w:pPr>
        <w:jc w:val="center"/>
        <w:rPr>
          <w:rFonts w:asciiTheme="minorHAnsi" w:hAnsiTheme="minorHAnsi" w:cs="Calibri"/>
          <w:b/>
          <w:iCs/>
          <w:sz w:val="36"/>
          <w:szCs w:val="36"/>
        </w:rPr>
      </w:pPr>
      <w:r>
        <w:rPr>
          <w:rFonts w:asciiTheme="minorHAnsi" w:hAnsiTheme="minorHAnsi" w:cs="Calibri"/>
          <w:b/>
          <w:iCs/>
          <w:sz w:val="36"/>
          <w:szCs w:val="36"/>
        </w:rPr>
        <w:t>MOST ECONOMICALLY ADVANTAGEOUS TENDER (MEAT)</w:t>
      </w:r>
    </w:p>
    <w:p w14:paraId="6055D58F" w14:textId="77777777" w:rsidR="00E4519A" w:rsidRDefault="00E4519A" w:rsidP="00623F8D">
      <w:pPr>
        <w:jc w:val="center"/>
        <w:rPr>
          <w:rFonts w:asciiTheme="minorHAnsi" w:hAnsiTheme="minorHAnsi"/>
          <w:sz w:val="24"/>
          <w:szCs w:val="24"/>
        </w:rPr>
      </w:pPr>
    </w:p>
    <w:p w14:paraId="1DC548FD" w14:textId="35A4EE8D" w:rsidR="00623F8D" w:rsidRDefault="009C35BC" w:rsidP="00623F8D">
      <w:pPr>
        <w:jc w:val="center"/>
        <w:rPr>
          <w:rFonts w:asciiTheme="minorHAnsi" w:hAnsiTheme="minorHAnsi"/>
          <w:sz w:val="24"/>
          <w:szCs w:val="24"/>
        </w:rPr>
      </w:pPr>
      <w:r>
        <w:rPr>
          <w:rFonts w:asciiTheme="minorHAnsi" w:hAnsiTheme="minorHAnsi"/>
          <w:sz w:val="24"/>
          <w:szCs w:val="24"/>
        </w:rPr>
        <w:t>Belgrade</w:t>
      </w:r>
      <w:r w:rsidR="00623F8D" w:rsidRPr="00901CDE">
        <w:rPr>
          <w:rFonts w:asciiTheme="minorHAnsi" w:hAnsiTheme="minorHAnsi"/>
          <w:sz w:val="24"/>
          <w:szCs w:val="24"/>
        </w:rPr>
        <w:t xml:space="preserve">, </w:t>
      </w:r>
      <w:r w:rsidR="00962816">
        <w:rPr>
          <w:rFonts w:asciiTheme="minorHAnsi" w:hAnsiTheme="minorHAnsi"/>
          <w:sz w:val="24"/>
          <w:szCs w:val="24"/>
        </w:rPr>
        <w:t>19</w:t>
      </w:r>
      <w:r>
        <w:rPr>
          <w:rFonts w:asciiTheme="minorHAnsi" w:hAnsiTheme="minorHAnsi"/>
          <w:sz w:val="24"/>
          <w:szCs w:val="24"/>
        </w:rPr>
        <w:t xml:space="preserve"> </w:t>
      </w:r>
      <w:r w:rsidR="00962816">
        <w:rPr>
          <w:rFonts w:asciiTheme="minorHAnsi" w:hAnsiTheme="minorHAnsi"/>
          <w:sz w:val="24"/>
          <w:szCs w:val="24"/>
        </w:rPr>
        <w:t>July</w:t>
      </w:r>
      <w:r w:rsidR="00875C77">
        <w:rPr>
          <w:rFonts w:asciiTheme="minorHAnsi" w:hAnsiTheme="minorHAnsi"/>
          <w:sz w:val="24"/>
          <w:szCs w:val="24"/>
        </w:rPr>
        <w:t xml:space="preserve"> </w:t>
      </w:r>
      <w:r>
        <w:rPr>
          <w:rFonts w:asciiTheme="minorHAnsi" w:hAnsiTheme="minorHAnsi"/>
          <w:sz w:val="24"/>
          <w:szCs w:val="24"/>
        </w:rPr>
        <w:t>2017</w:t>
      </w:r>
    </w:p>
    <w:p w14:paraId="081264B4" w14:textId="77777777" w:rsidR="008416F7" w:rsidRPr="00901CDE" w:rsidRDefault="008416F7" w:rsidP="00623F8D">
      <w:pPr>
        <w:jc w:val="center"/>
        <w:rPr>
          <w:rFonts w:asciiTheme="minorHAnsi" w:hAnsiTheme="minorHAnsi"/>
          <w:bCs/>
          <w:sz w:val="24"/>
          <w:szCs w:val="24"/>
        </w:rPr>
      </w:pPr>
    </w:p>
    <w:p w14:paraId="71476D64" w14:textId="66DC4561" w:rsidR="00E35EFE" w:rsidRPr="00CA16C1" w:rsidRDefault="00E35EFE" w:rsidP="00623F8D">
      <w:pPr>
        <w:rPr>
          <w:rFonts w:asciiTheme="minorHAnsi" w:hAnsiTheme="minorHAnsi"/>
          <w:b/>
          <w:bCs/>
        </w:rPr>
      </w:pPr>
    </w:p>
    <w:p w14:paraId="47E9B2AA" w14:textId="77777777" w:rsidR="00623F8D" w:rsidRPr="00CA16C1" w:rsidRDefault="00623F8D" w:rsidP="00623F8D">
      <w:pPr>
        <w:rPr>
          <w:rFonts w:asciiTheme="minorHAnsi" w:hAnsiTheme="minorHAnsi"/>
        </w:rPr>
      </w:pPr>
      <w:r w:rsidRPr="00CA16C1">
        <w:rPr>
          <w:rFonts w:asciiTheme="minorHAnsi" w:hAnsiTheme="minorHAnsi"/>
        </w:rPr>
        <w:t xml:space="preserve">   </w:t>
      </w:r>
    </w:p>
    <w:tbl>
      <w:tblPr>
        <w:tblW w:w="0" w:type="auto"/>
        <w:tblLook w:val="04A0" w:firstRow="1" w:lastRow="0" w:firstColumn="1" w:lastColumn="0" w:noHBand="0" w:noVBand="1"/>
      </w:tblPr>
      <w:tblGrid>
        <w:gridCol w:w="1951"/>
        <w:gridCol w:w="7734"/>
      </w:tblGrid>
      <w:tr w:rsidR="00623F8D" w:rsidRPr="00CA16C1" w14:paraId="1A69C7FF" w14:textId="77777777" w:rsidTr="00BC50A1">
        <w:tc>
          <w:tcPr>
            <w:tcW w:w="1951" w:type="dxa"/>
            <w:hideMark/>
          </w:tcPr>
          <w:p w14:paraId="3BB5CBA9" w14:textId="7B0AF383" w:rsidR="00DC507E" w:rsidRDefault="00E4519A" w:rsidP="009E58DE">
            <w:pPr>
              <w:tabs>
                <w:tab w:val="left" w:pos="850"/>
                <w:tab w:val="left" w:pos="1191"/>
                <w:tab w:val="left" w:pos="1531"/>
              </w:tabs>
              <w:jc w:val="both"/>
              <w:rPr>
                <w:rFonts w:asciiTheme="minorHAnsi" w:hAnsiTheme="minorHAnsi"/>
                <w:b/>
                <w:sz w:val="24"/>
                <w:szCs w:val="24"/>
              </w:rPr>
            </w:pPr>
            <w:r>
              <w:rPr>
                <w:rFonts w:asciiTheme="minorHAnsi" w:hAnsiTheme="minorHAnsi"/>
                <w:b/>
                <w:sz w:val="24"/>
                <w:szCs w:val="24"/>
              </w:rPr>
              <w:t>0</w:t>
            </w:r>
            <w:r w:rsidR="00962816">
              <w:rPr>
                <w:rFonts w:asciiTheme="minorHAnsi" w:hAnsiTheme="minorHAnsi"/>
                <w:b/>
                <w:sz w:val="24"/>
                <w:szCs w:val="24"/>
              </w:rPr>
              <w:t>9:00</w:t>
            </w:r>
            <w:r w:rsidR="009C35BC">
              <w:rPr>
                <w:rFonts w:asciiTheme="minorHAnsi" w:hAnsiTheme="minorHAnsi"/>
                <w:b/>
                <w:sz w:val="24"/>
                <w:szCs w:val="24"/>
              </w:rPr>
              <w:t xml:space="preserve"> </w:t>
            </w:r>
            <w:r>
              <w:rPr>
                <w:rFonts w:asciiTheme="minorHAnsi" w:hAnsiTheme="minorHAnsi"/>
                <w:b/>
                <w:sz w:val="24"/>
                <w:szCs w:val="24"/>
              </w:rPr>
              <w:t xml:space="preserve">– </w:t>
            </w:r>
            <w:r w:rsidR="00962816">
              <w:rPr>
                <w:rFonts w:asciiTheme="minorHAnsi" w:hAnsiTheme="minorHAnsi"/>
                <w:b/>
                <w:sz w:val="24"/>
                <w:szCs w:val="24"/>
              </w:rPr>
              <w:t>10:3</w:t>
            </w:r>
            <w:r w:rsidR="009C35BC">
              <w:rPr>
                <w:rFonts w:asciiTheme="minorHAnsi" w:hAnsiTheme="minorHAnsi"/>
                <w:b/>
                <w:sz w:val="24"/>
                <w:szCs w:val="24"/>
              </w:rPr>
              <w:t>0</w:t>
            </w:r>
          </w:p>
          <w:p w14:paraId="6B77F581" w14:textId="4E0B12DD" w:rsidR="00623F8D" w:rsidRPr="008767EB" w:rsidRDefault="005327FB" w:rsidP="009E58DE">
            <w:pPr>
              <w:tabs>
                <w:tab w:val="left" w:pos="850"/>
                <w:tab w:val="left" w:pos="1191"/>
                <w:tab w:val="left" w:pos="1531"/>
              </w:tabs>
              <w:jc w:val="both"/>
              <w:rPr>
                <w:rFonts w:asciiTheme="minorHAnsi" w:hAnsiTheme="minorHAnsi"/>
                <w:b/>
                <w:sz w:val="24"/>
                <w:szCs w:val="24"/>
              </w:rPr>
            </w:pPr>
            <w:r>
              <w:rPr>
                <w:rFonts w:asciiTheme="minorHAnsi" w:hAnsiTheme="minorHAnsi"/>
                <w:b/>
                <w:sz w:val="24"/>
                <w:szCs w:val="24"/>
              </w:rPr>
              <w:t xml:space="preserve"> </w:t>
            </w:r>
          </w:p>
        </w:tc>
        <w:tc>
          <w:tcPr>
            <w:tcW w:w="7734" w:type="dxa"/>
          </w:tcPr>
          <w:p w14:paraId="4B08A289" w14:textId="30E3BCAD" w:rsidR="009A5A20" w:rsidRDefault="00962816" w:rsidP="009E58DE">
            <w:pPr>
              <w:jc w:val="both"/>
              <w:rPr>
                <w:rFonts w:asciiTheme="minorHAnsi" w:hAnsiTheme="minorHAnsi"/>
                <w:b/>
                <w:sz w:val="24"/>
                <w:szCs w:val="24"/>
              </w:rPr>
            </w:pPr>
            <w:r w:rsidRPr="00962816">
              <w:rPr>
                <w:rFonts w:asciiTheme="minorHAnsi" w:hAnsiTheme="minorHAnsi"/>
                <w:b/>
                <w:sz w:val="24"/>
                <w:szCs w:val="24"/>
              </w:rPr>
              <w:t>MEAT – Most economically advantageous tender</w:t>
            </w:r>
          </w:p>
          <w:p w14:paraId="03F8A1BB" w14:textId="24BCD1C9" w:rsidR="007F3A40" w:rsidRPr="007F3A40" w:rsidRDefault="007F3A40" w:rsidP="007F3A40">
            <w:pPr>
              <w:pStyle w:val="ListParagraph"/>
              <w:numPr>
                <w:ilvl w:val="0"/>
                <w:numId w:val="9"/>
              </w:numPr>
              <w:rPr>
                <w:rFonts w:asciiTheme="minorHAnsi" w:hAnsiTheme="minorHAnsi"/>
                <w:i/>
                <w:sz w:val="24"/>
                <w:szCs w:val="24"/>
              </w:rPr>
            </w:pPr>
            <w:r w:rsidRPr="007F3A40">
              <w:rPr>
                <w:rFonts w:asciiTheme="minorHAnsi" w:hAnsiTheme="minorHAnsi"/>
                <w:i/>
                <w:sz w:val="24"/>
                <w:szCs w:val="24"/>
              </w:rPr>
              <w:t>Serbian PPL and MEAT</w:t>
            </w:r>
          </w:p>
          <w:p w14:paraId="2BCA0FD7" w14:textId="617DC381" w:rsidR="00962816" w:rsidRDefault="00962816" w:rsidP="00962816">
            <w:pPr>
              <w:pStyle w:val="ListParagraph"/>
              <w:numPr>
                <w:ilvl w:val="0"/>
                <w:numId w:val="9"/>
              </w:numPr>
              <w:jc w:val="both"/>
              <w:rPr>
                <w:rFonts w:asciiTheme="minorHAnsi" w:hAnsiTheme="minorHAnsi"/>
                <w:i/>
                <w:sz w:val="24"/>
                <w:szCs w:val="24"/>
              </w:rPr>
            </w:pPr>
            <w:r w:rsidRPr="00962816">
              <w:rPr>
                <w:rFonts w:asciiTheme="minorHAnsi" w:hAnsiTheme="minorHAnsi"/>
                <w:i/>
                <w:sz w:val="24"/>
                <w:szCs w:val="24"/>
              </w:rPr>
              <w:t xml:space="preserve">How to link </w:t>
            </w:r>
            <w:r>
              <w:rPr>
                <w:rFonts w:asciiTheme="minorHAnsi" w:hAnsiTheme="minorHAnsi"/>
                <w:i/>
                <w:sz w:val="24"/>
                <w:szCs w:val="24"/>
              </w:rPr>
              <w:t>MEAT</w:t>
            </w:r>
            <w:r w:rsidRPr="00962816">
              <w:rPr>
                <w:rFonts w:asciiTheme="minorHAnsi" w:hAnsiTheme="minorHAnsi"/>
                <w:i/>
                <w:sz w:val="24"/>
                <w:szCs w:val="24"/>
              </w:rPr>
              <w:t xml:space="preserve"> criteria with </w:t>
            </w:r>
            <w:r w:rsidR="00E70A3D">
              <w:rPr>
                <w:rFonts w:asciiTheme="minorHAnsi" w:hAnsiTheme="minorHAnsi"/>
                <w:i/>
                <w:sz w:val="24"/>
                <w:szCs w:val="24"/>
              </w:rPr>
              <w:t>different</w:t>
            </w:r>
            <w:r w:rsidRPr="00962816">
              <w:rPr>
                <w:rFonts w:asciiTheme="minorHAnsi" w:hAnsiTheme="minorHAnsi"/>
                <w:i/>
                <w:sz w:val="24"/>
                <w:szCs w:val="24"/>
              </w:rPr>
              <w:t xml:space="preserve"> procurement item</w:t>
            </w:r>
            <w:r w:rsidR="00E70A3D">
              <w:rPr>
                <w:rFonts w:asciiTheme="minorHAnsi" w:hAnsiTheme="minorHAnsi"/>
                <w:i/>
                <w:sz w:val="24"/>
                <w:szCs w:val="24"/>
              </w:rPr>
              <w:t>s</w:t>
            </w:r>
          </w:p>
          <w:p w14:paraId="3486CA94" w14:textId="07DE6162" w:rsidR="0004223E" w:rsidRPr="004220FF" w:rsidRDefault="00962816"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rPr>
              <w:t>Practical examples</w:t>
            </w:r>
          </w:p>
          <w:p w14:paraId="0CA7BF7D" w14:textId="255B2428" w:rsidR="0004223E" w:rsidRPr="0004223E" w:rsidRDefault="0004223E" w:rsidP="0004223E">
            <w:pPr>
              <w:jc w:val="both"/>
              <w:rPr>
                <w:rFonts w:asciiTheme="minorHAnsi" w:hAnsiTheme="minorHAnsi"/>
                <w:i/>
                <w:sz w:val="24"/>
                <w:szCs w:val="24"/>
              </w:rPr>
            </w:pPr>
          </w:p>
        </w:tc>
      </w:tr>
      <w:tr w:rsidR="00623F8D" w:rsidRPr="00CA16C1" w14:paraId="7E057894" w14:textId="77777777" w:rsidTr="00A27108">
        <w:tc>
          <w:tcPr>
            <w:tcW w:w="1951" w:type="dxa"/>
            <w:shd w:val="clear" w:color="auto" w:fill="B6DDE8" w:themeFill="accent5" w:themeFillTint="66"/>
            <w:hideMark/>
          </w:tcPr>
          <w:p w14:paraId="672A5435" w14:textId="7FBE5ACC" w:rsidR="00623F8D" w:rsidRPr="008767EB" w:rsidRDefault="007F3A40"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10:3</w:t>
            </w:r>
            <w:r w:rsidR="009C35BC">
              <w:rPr>
                <w:rFonts w:asciiTheme="minorHAnsi" w:hAnsiTheme="minorHAnsi"/>
                <w:b/>
                <w:sz w:val="24"/>
                <w:szCs w:val="24"/>
              </w:rPr>
              <w:t xml:space="preserve">0 </w:t>
            </w:r>
            <w:r w:rsidR="00E4519A">
              <w:rPr>
                <w:rFonts w:asciiTheme="minorHAnsi" w:hAnsiTheme="minorHAnsi"/>
                <w:b/>
                <w:sz w:val="24"/>
                <w:szCs w:val="24"/>
              </w:rPr>
              <w:t xml:space="preserve">– </w:t>
            </w:r>
            <w:r>
              <w:rPr>
                <w:rFonts w:asciiTheme="minorHAnsi" w:hAnsiTheme="minorHAnsi"/>
                <w:b/>
                <w:sz w:val="24"/>
                <w:szCs w:val="24"/>
              </w:rPr>
              <w:t>10:4</w:t>
            </w:r>
            <w:r w:rsidR="009C35BC">
              <w:rPr>
                <w:rFonts w:asciiTheme="minorHAnsi" w:hAnsiTheme="minorHAnsi"/>
                <w:b/>
                <w:sz w:val="24"/>
                <w:szCs w:val="24"/>
              </w:rPr>
              <w:t>0</w:t>
            </w:r>
          </w:p>
        </w:tc>
        <w:tc>
          <w:tcPr>
            <w:tcW w:w="7734" w:type="dxa"/>
            <w:shd w:val="clear" w:color="auto" w:fill="B6DDE8" w:themeFill="accent5" w:themeFillTint="66"/>
          </w:tcPr>
          <w:p w14:paraId="4F1BF150" w14:textId="02C72035" w:rsidR="0004223E" w:rsidRPr="007F3A40" w:rsidRDefault="007F3A40" w:rsidP="00451ABB">
            <w:pPr>
              <w:jc w:val="both"/>
              <w:rPr>
                <w:rFonts w:asciiTheme="minorHAnsi" w:hAnsiTheme="minorHAnsi"/>
                <w:i/>
                <w:sz w:val="24"/>
                <w:szCs w:val="24"/>
                <w:lang w:eastAsia="zh-CN"/>
              </w:rPr>
            </w:pPr>
            <w:r w:rsidRPr="007F3A40">
              <w:rPr>
                <w:rFonts w:asciiTheme="minorHAnsi" w:hAnsiTheme="minorHAnsi"/>
                <w:b/>
                <w:sz w:val="24"/>
                <w:szCs w:val="24"/>
                <w:lang w:eastAsia="zh-CN"/>
              </w:rPr>
              <w:t>Coffee break</w:t>
            </w:r>
          </w:p>
        </w:tc>
      </w:tr>
      <w:tr w:rsidR="00623F8D" w:rsidRPr="00CA16C1" w14:paraId="4A689CF2" w14:textId="77777777" w:rsidTr="00BC50A1">
        <w:tc>
          <w:tcPr>
            <w:tcW w:w="1951" w:type="dxa"/>
            <w:hideMark/>
          </w:tcPr>
          <w:p w14:paraId="440156E3" w14:textId="77777777" w:rsidR="00451ABB" w:rsidRDefault="00451ABB" w:rsidP="009E58DE">
            <w:pPr>
              <w:tabs>
                <w:tab w:val="left" w:pos="850"/>
                <w:tab w:val="left" w:pos="1191"/>
                <w:tab w:val="left" w:pos="1531"/>
              </w:tabs>
              <w:jc w:val="both"/>
              <w:rPr>
                <w:rFonts w:asciiTheme="minorHAnsi" w:hAnsiTheme="minorHAnsi"/>
                <w:b/>
                <w:sz w:val="24"/>
                <w:szCs w:val="24"/>
              </w:rPr>
            </w:pPr>
          </w:p>
          <w:p w14:paraId="32EFC2E6" w14:textId="6F8C3572" w:rsidR="00623F8D" w:rsidRPr="008767EB" w:rsidRDefault="007F3A40"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10:4</w:t>
            </w:r>
            <w:r w:rsidR="009C35BC">
              <w:rPr>
                <w:rFonts w:asciiTheme="minorHAnsi" w:hAnsiTheme="minorHAnsi"/>
                <w:b/>
                <w:sz w:val="24"/>
                <w:szCs w:val="24"/>
              </w:rPr>
              <w:t xml:space="preserve">0 </w:t>
            </w:r>
            <w:r w:rsidR="00E4519A">
              <w:rPr>
                <w:rFonts w:asciiTheme="minorHAnsi" w:hAnsiTheme="minorHAnsi"/>
                <w:b/>
                <w:sz w:val="24"/>
                <w:szCs w:val="24"/>
              </w:rPr>
              <w:t>–</w:t>
            </w:r>
            <w:r w:rsidR="009C35BC">
              <w:rPr>
                <w:rFonts w:asciiTheme="minorHAnsi" w:hAnsiTheme="minorHAnsi"/>
                <w:b/>
                <w:sz w:val="24"/>
                <w:szCs w:val="24"/>
              </w:rPr>
              <w:t xml:space="preserve"> </w:t>
            </w:r>
            <w:r>
              <w:rPr>
                <w:rFonts w:asciiTheme="minorHAnsi" w:hAnsiTheme="minorHAnsi"/>
                <w:b/>
                <w:sz w:val="24"/>
                <w:szCs w:val="24"/>
              </w:rPr>
              <w:t>12</w:t>
            </w:r>
            <w:r w:rsidR="009C35BC">
              <w:rPr>
                <w:rFonts w:asciiTheme="minorHAnsi" w:hAnsiTheme="minorHAnsi"/>
                <w:b/>
                <w:sz w:val="24"/>
                <w:szCs w:val="24"/>
              </w:rPr>
              <w:t>:</w:t>
            </w:r>
            <w:r>
              <w:rPr>
                <w:rFonts w:asciiTheme="minorHAnsi" w:hAnsiTheme="minorHAnsi"/>
                <w:b/>
                <w:sz w:val="24"/>
                <w:szCs w:val="24"/>
              </w:rPr>
              <w:t>0</w:t>
            </w:r>
            <w:r w:rsidR="005327FB">
              <w:rPr>
                <w:rFonts w:asciiTheme="minorHAnsi" w:hAnsiTheme="minorHAnsi"/>
                <w:b/>
                <w:sz w:val="24"/>
                <w:szCs w:val="24"/>
              </w:rPr>
              <w:t>0</w:t>
            </w:r>
          </w:p>
        </w:tc>
        <w:tc>
          <w:tcPr>
            <w:tcW w:w="7734" w:type="dxa"/>
          </w:tcPr>
          <w:p w14:paraId="026F27D9" w14:textId="77777777" w:rsidR="00451ABB" w:rsidRDefault="00451ABB" w:rsidP="007F3A40">
            <w:pPr>
              <w:jc w:val="both"/>
              <w:rPr>
                <w:rFonts w:asciiTheme="minorHAnsi" w:hAnsiTheme="minorHAnsi"/>
                <w:b/>
                <w:sz w:val="24"/>
                <w:szCs w:val="24"/>
              </w:rPr>
            </w:pPr>
          </w:p>
          <w:p w14:paraId="68407D38" w14:textId="77777777" w:rsidR="007F3A40" w:rsidRPr="00E4519A" w:rsidRDefault="007F3A40" w:rsidP="007F3A40">
            <w:pPr>
              <w:jc w:val="both"/>
              <w:rPr>
                <w:rFonts w:asciiTheme="minorHAnsi" w:hAnsiTheme="minorHAnsi"/>
                <w:b/>
                <w:sz w:val="24"/>
                <w:szCs w:val="24"/>
              </w:rPr>
            </w:pPr>
            <w:r>
              <w:rPr>
                <w:rFonts w:asciiTheme="minorHAnsi" w:hAnsiTheme="minorHAnsi"/>
                <w:b/>
                <w:sz w:val="24"/>
                <w:szCs w:val="24"/>
              </w:rPr>
              <w:t>Absolute and relative evaluation models</w:t>
            </w:r>
          </w:p>
          <w:p w14:paraId="0D10AC82" w14:textId="77777777" w:rsidR="007F3A40" w:rsidRDefault="007F3A40" w:rsidP="007F3A40">
            <w:pPr>
              <w:pStyle w:val="ListParagraph"/>
              <w:numPr>
                <w:ilvl w:val="0"/>
                <w:numId w:val="10"/>
              </w:numPr>
              <w:rPr>
                <w:rFonts w:asciiTheme="minorHAnsi" w:hAnsiTheme="minorHAnsi"/>
                <w:i/>
                <w:sz w:val="24"/>
                <w:szCs w:val="24"/>
                <w:lang w:eastAsia="zh-CN"/>
              </w:rPr>
            </w:pPr>
            <w:r w:rsidRPr="007F3A40">
              <w:rPr>
                <w:rFonts w:asciiTheme="minorHAnsi" w:hAnsiTheme="minorHAnsi"/>
                <w:i/>
                <w:sz w:val="24"/>
                <w:szCs w:val="24"/>
                <w:lang w:eastAsia="zh-CN"/>
              </w:rPr>
              <w:t>Types of the methodology for the MEAT</w:t>
            </w:r>
          </w:p>
          <w:p w14:paraId="53B69E90" w14:textId="2C2B42A2" w:rsidR="007F3A40" w:rsidRDefault="007F3A40" w:rsidP="007F3A40">
            <w:pPr>
              <w:pStyle w:val="ListParagraph"/>
              <w:numPr>
                <w:ilvl w:val="0"/>
                <w:numId w:val="10"/>
              </w:numPr>
              <w:rPr>
                <w:rFonts w:asciiTheme="minorHAnsi" w:hAnsiTheme="minorHAnsi"/>
                <w:i/>
                <w:sz w:val="24"/>
                <w:szCs w:val="24"/>
                <w:lang w:eastAsia="zh-CN"/>
              </w:rPr>
            </w:pPr>
            <w:r>
              <w:rPr>
                <w:rFonts w:asciiTheme="minorHAnsi" w:hAnsiTheme="minorHAnsi"/>
                <w:i/>
                <w:sz w:val="24"/>
                <w:szCs w:val="24"/>
                <w:lang w:eastAsia="zh-CN"/>
              </w:rPr>
              <w:t xml:space="preserve">Life cycling </w:t>
            </w:r>
            <w:r w:rsidR="00451ABB">
              <w:rPr>
                <w:rFonts w:asciiTheme="minorHAnsi" w:hAnsiTheme="minorHAnsi"/>
                <w:i/>
                <w:sz w:val="24"/>
                <w:szCs w:val="24"/>
                <w:lang w:eastAsia="zh-CN"/>
              </w:rPr>
              <w:t xml:space="preserve">cost </w:t>
            </w:r>
            <w:r>
              <w:rPr>
                <w:rFonts w:asciiTheme="minorHAnsi" w:hAnsiTheme="minorHAnsi"/>
                <w:i/>
                <w:sz w:val="24"/>
                <w:szCs w:val="24"/>
                <w:lang w:eastAsia="zh-CN"/>
              </w:rPr>
              <w:t>(LCC)</w:t>
            </w:r>
          </w:p>
          <w:p w14:paraId="7B008E23" w14:textId="651A8AE0" w:rsidR="009C35BC" w:rsidRPr="004220FF" w:rsidRDefault="007F3A40" w:rsidP="004220FF">
            <w:pPr>
              <w:pStyle w:val="ListParagraph"/>
              <w:numPr>
                <w:ilvl w:val="0"/>
                <w:numId w:val="10"/>
              </w:numPr>
              <w:rPr>
                <w:rFonts w:asciiTheme="minorHAnsi" w:hAnsiTheme="minorHAnsi"/>
                <w:i/>
                <w:sz w:val="24"/>
                <w:szCs w:val="24"/>
                <w:lang w:eastAsia="zh-CN"/>
              </w:rPr>
            </w:pPr>
            <w:r>
              <w:rPr>
                <w:rFonts w:asciiTheme="minorHAnsi" w:hAnsiTheme="minorHAnsi"/>
                <w:i/>
                <w:sz w:val="24"/>
                <w:szCs w:val="24"/>
                <w:lang w:eastAsia="zh-CN"/>
              </w:rPr>
              <w:t>Practical examples</w:t>
            </w:r>
          </w:p>
          <w:p w14:paraId="1629532D" w14:textId="40398DC5" w:rsidR="0004223E" w:rsidRPr="00E4519A" w:rsidRDefault="0004223E" w:rsidP="009E58DE">
            <w:pPr>
              <w:jc w:val="both"/>
              <w:rPr>
                <w:rFonts w:asciiTheme="minorHAnsi" w:hAnsiTheme="minorHAnsi"/>
                <w:sz w:val="24"/>
                <w:szCs w:val="24"/>
                <w:lang w:eastAsia="zh-CN"/>
              </w:rPr>
            </w:pPr>
          </w:p>
        </w:tc>
      </w:tr>
      <w:tr w:rsidR="00623F8D" w:rsidRPr="00CA16C1" w14:paraId="10CEC434" w14:textId="77777777" w:rsidTr="00A27108">
        <w:tc>
          <w:tcPr>
            <w:tcW w:w="1951" w:type="dxa"/>
            <w:shd w:val="clear" w:color="auto" w:fill="B6DDE8" w:themeFill="accent5" w:themeFillTint="66"/>
            <w:hideMark/>
          </w:tcPr>
          <w:p w14:paraId="2A59C137" w14:textId="4A09D088" w:rsidR="00623F8D" w:rsidRPr="008767EB" w:rsidRDefault="007F3A40"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12</w:t>
            </w:r>
            <w:r w:rsidR="009C35BC">
              <w:rPr>
                <w:rFonts w:asciiTheme="minorHAnsi" w:hAnsiTheme="minorHAnsi"/>
                <w:b/>
                <w:sz w:val="24"/>
                <w:szCs w:val="24"/>
              </w:rPr>
              <w:t>:</w:t>
            </w:r>
            <w:r>
              <w:rPr>
                <w:rFonts w:asciiTheme="minorHAnsi" w:hAnsiTheme="minorHAnsi"/>
                <w:b/>
                <w:sz w:val="24"/>
                <w:szCs w:val="24"/>
              </w:rPr>
              <w:t>00 – 12:30</w:t>
            </w:r>
            <w:r w:rsidR="00623F8D" w:rsidRPr="008767EB">
              <w:rPr>
                <w:rFonts w:asciiTheme="minorHAnsi" w:hAnsiTheme="minorHAnsi"/>
                <w:b/>
                <w:sz w:val="24"/>
                <w:szCs w:val="24"/>
              </w:rPr>
              <w:t xml:space="preserve"> </w:t>
            </w:r>
          </w:p>
        </w:tc>
        <w:tc>
          <w:tcPr>
            <w:tcW w:w="7734" w:type="dxa"/>
            <w:shd w:val="clear" w:color="auto" w:fill="B6DDE8" w:themeFill="accent5" w:themeFillTint="66"/>
          </w:tcPr>
          <w:p w14:paraId="2DA43D41" w14:textId="11F25DE0" w:rsidR="0004223E" w:rsidRPr="00E4519A" w:rsidRDefault="007F3A40" w:rsidP="00451ABB">
            <w:pPr>
              <w:tabs>
                <w:tab w:val="left" w:pos="850"/>
                <w:tab w:val="left" w:pos="1191"/>
                <w:tab w:val="left" w:pos="1531"/>
              </w:tabs>
              <w:jc w:val="both"/>
              <w:rPr>
                <w:rFonts w:asciiTheme="minorHAnsi" w:hAnsiTheme="minorHAnsi"/>
                <w:sz w:val="24"/>
                <w:szCs w:val="24"/>
                <w:lang w:eastAsia="zh-CN"/>
              </w:rPr>
            </w:pPr>
            <w:r>
              <w:rPr>
                <w:rFonts w:asciiTheme="minorHAnsi" w:hAnsiTheme="minorHAnsi"/>
                <w:b/>
                <w:sz w:val="24"/>
                <w:szCs w:val="24"/>
                <w:lang w:eastAsia="zh-CN"/>
              </w:rPr>
              <w:t>Coffee/Lunch break</w:t>
            </w:r>
          </w:p>
        </w:tc>
      </w:tr>
      <w:tr w:rsidR="00623F8D" w:rsidRPr="00CA16C1" w14:paraId="42B39B4C" w14:textId="77777777" w:rsidTr="00BC50A1">
        <w:tc>
          <w:tcPr>
            <w:tcW w:w="1951" w:type="dxa"/>
            <w:hideMark/>
          </w:tcPr>
          <w:p w14:paraId="28A80F5B" w14:textId="77777777" w:rsidR="00451ABB" w:rsidRDefault="00451ABB" w:rsidP="009E58DE">
            <w:pPr>
              <w:tabs>
                <w:tab w:val="left" w:pos="850"/>
                <w:tab w:val="left" w:pos="1191"/>
                <w:tab w:val="left" w:pos="1531"/>
              </w:tabs>
              <w:jc w:val="both"/>
              <w:rPr>
                <w:rFonts w:asciiTheme="minorHAnsi" w:hAnsiTheme="minorHAnsi"/>
                <w:b/>
                <w:sz w:val="24"/>
                <w:szCs w:val="24"/>
              </w:rPr>
            </w:pPr>
          </w:p>
          <w:p w14:paraId="6749AD58" w14:textId="60808358" w:rsidR="00623F8D" w:rsidRPr="008767EB" w:rsidRDefault="007F3A40"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12</w:t>
            </w:r>
            <w:r w:rsidR="009C35BC">
              <w:rPr>
                <w:rFonts w:asciiTheme="minorHAnsi" w:hAnsiTheme="minorHAnsi"/>
                <w:b/>
                <w:sz w:val="24"/>
                <w:szCs w:val="24"/>
              </w:rPr>
              <w:t>:</w:t>
            </w:r>
            <w:r>
              <w:rPr>
                <w:rFonts w:asciiTheme="minorHAnsi" w:hAnsiTheme="minorHAnsi"/>
                <w:b/>
                <w:sz w:val="24"/>
                <w:szCs w:val="24"/>
              </w:rPr>
              <w:t>30 – 14</w:t>
            </w:r>
            <w:r w:rsidR="009C35BC">
              <w:rPr>
                <w:rFonts w:asciiTheme="minorHAnsi" w:hAnsiTheme="minorHAnsi"/>
                <w:b/>
                <w:sz w:val="24"/>
                <w:szCs w:val="24"/>
              </w:rPr>
              <w:t>:</w:t>
            </w:r>
            <w:r w:rsidR="0046039A">
              <w:rPr>
                <w:rFonts w:asciiTheme="minorHAnsi" w:hAnsiTheme="minorHAnsi"/>
                <w:b/>
                <w:sz w:val="24"/>
                <w:szCs w:val="24"/>
              </w:rPr>
              <w:t>00</w:t>
            </w:r>
            <w:r w:rsidR="009C35BC">
              <w:rPr>
                <w:rFonts w:asciiTheme="minorHAnsi" w:hAnsiTheme="minorHAnsi"/>
                <w:b/>
                <w:sz w:val="24"/>
                <w:szCs w:val="24"/>
              </w:rPr>
              <w:t xml:space="preserve"> </w:t>
            </w:r>
            <w:r w:rsidR="00623F8D" w:rsidRPr="008767EB">
              <w:rPr>
                <w:rFonts w:asciiTheme="minorHAnsi" w:hAnsiTheme="minorHAnsi"/>
                <w:b/>
                <w:sz w:val="24"/>
                <w:szCs w:val="24"/>
              </w:rPr>
              <w:t xml:space="preserve"> </w:t>
            </w:r>
          </w:p>
        </w:tc>
        <w:tc>
          <w:tcPr>
            <w:tcW w:w="7734" w:type="dxa"/>
          </w:tcPr>
          <w:p w14:paraId="5261D380" w14:textId="77777777" w:rsidR="00451ABB" w:rsidRDefault="00451ABB" w:rsidP="009E58DE">
            <w:pPr>
              <w:tabs>
                <w:tab w:val="left" w:pos="850"/>
                <w:tab w:val="left" w:pos="1191"/>
                <w:tab w:val="left" w:pos="1531"/>
              </w:tabs>
              <w:jc w:val="both"/>
              <w:rPr>
                <w:rFonts w:asciiTheme="minorHAnsi" w:hAnsiTheme="minorHAnsi"/>
                <w:b/>
                <w:sz w:val="24"/>
                <w:szCs w:val="24"/>
                <w:lang w:eastAsia="zh-CN"/>
              </w:rPr>
            </w:pPr>
          </w:p>
          <w:p w14:paraId="3AFFF4CA" w14:textId="193C2E50" w:rsidR="008D6474" w:rsidRDefault="00E70A3D"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lang w:eastAsia="zh-CN"/>
              </w:rPr>
              <w:t xml:space="preserve">MEAT – groups work </w:t>
            </w:r>
          </w:p>
          <w:p w14:paraId="0EC705CC" w14:textId="41F111AC" w:rsidR="00E70A3D" w:rsidRPr="00E70A3D" w:rsidRDefault="00E70A3D" w:rsidP="00E70A3D">
            <w:pPr>
              <w:pStyle w:val="ListParagraph"/>
              <w:numPr>
                <w:ilvl w:val="0"/>
                <w:numId w:val="11"/>
              </w:numPr>
              <w:tabs>
                <w:tab w:val="left" w:pos="850"/>
                <w:tab w:val="left" w:pos="1191"/>
                <w:tab w:val="left" w:pos="1531"/>
              </w:tabs>
              <w:jc w:val="both"/>
              <w:rPr>
                <w:rFonts w:asciiTheme="minorHAnsi" w:hAnsiTheme="minorHAnsi"/>
                <w:i/>
                <w:sz w:val="24"/>
                <w:szCs w:val="24"/>
                <w:lang w:eastAsia="zh-CN"/>
              </w:rPr>
            </w:pPr>
            <w:r w:rsidRPr="00E70A3D">
              <w:rPr>
                <w:rFonts w:asciiTheme="minorHAnsi" w:hAnsiTheme="minorHAnsi"/>
                <w:i/>
                <w:sz w:val="24"/>
                <w:szCs w:val="24"/>
                <w:lang w:eastAsia="zh-CN"/>
              </w:rPr>
              <w:t>Division into teams</w:t>
            </w:r>
          </w:p>
          <w:p w14:paraId="3430C453" w14:textId="77777777" w:rsidR="00E70A3D" w:rsidRDefault="00E70A3D" w:rsidP="00E70A3D">
            <w:pPr>
              <w:pStyle w:val="ListParagraph"/>
              <w:numPr>
                <w:ilvl w:val="0"/>
                <w:numId w:val="11"/>
              </w:numPr>
              <w:tabs>
                <w:tab w:val="left" w:pos="850"/>
                <w:tab w:val="left" w:pos="1191"/>
                <w:tab w:val="left" w:pos="1531"/>
              </w:tabs>
              <w:jc w:val="both"/>
              <w:rPr>
                <w:rFonts w:asciiTheme="minorHAnsi" w:hAnsiTheme="minorHAnsi"/>
                <w:b/>
                <w:i/>
                <w:sz w:val="24"/>
                <w:szCs w:val="24"/>
                <w:lang w:eastAsia="zh-CN"/>
              </w:rPr>
            </w:pPr>
            <w:r>
              <w:rPr>
                <w:rFonts w:asciiTheme="minorHAnsi" w:hAnsiTheme="minorHAnsi"/>
                <w:i/>
                <w:sz w:val="24"/>
                <w:szCs w:val="24"/>
                <w:lang w:eastAsia="zh-CN"/>
              </w:rPr>
              <w:t>Practical work</w:t>
            </w:r>
            <w:r w:rsidRPr="00E70A3D">
              <w:rPr>
                <w:rFonts w:asciiTheme="minorHAnsi" w:hAnsiTheme="minorHAnsi"/>
                <w:i/>
                <w:sz w:val="24"/>
                <w:szCs w:val="24"/>
                <w:lang w:eastAsia="zh-CN"/>
              </w:rPr>
              <w:t xml:space="preserve"> on real procurement examples</w:t>
            </w:r>
            <w:r w:rsidRPr="00E70A3D">
              <w:rPr>
                <w:rFonts w:asciiTheme="minorHAnsi" w:hAnsiTheme="minorHAnsi"/>
                <w:b/>
                <w:i/>
                <w:sz w:val="24"/>
                <w:szCs w:val="24"/>
                <w:lang w:eastAsia="zh-CN"/>
              </w:rPr>
              <w:t xml:space="preserve"> </w:t>
            </w:r>
          </w:p>
          <w:p w14:paraId="28EA61B8" w14:textId="70267798" w:rsidR="00451ABB" w:rsidRPr="00E70A3D" w:rsidRDefault="00451ABB" w:rsidP="00A27108">
            <w:pPr>
              <w:pStyle w:val="ListParagraph"/>
              <w:tabs>
                <w:tab w:val="left" w:pos="850"/>
                <w:tab w:val="left" w:pos="1191"/>
                <w:tab w:val="left" w:pos="1531"/>
              </w:tabs>
              <w:ind w:left="360"/>
              <w:jc w:val="both"/>
              <w:rPr>
                <w:rFonts w:asciiTheme="minorHAnsi" w:hAnsiTheme="minorHAnsi"/>
                <w:b/>
                <w:i/>
                <w:sz w:val="24"/>
                <w:szCs w:val="24"/>
                <w:lang w:eastAsia="zh-CN"/>
              </w:rPr>
            </w:pPr>
          </w:p>
        </w:tc>
      </w:tr>
    </w:tbl>
    <w:p w14:paraId="1DF994A0" w14:textId="6E1ADC6A" w:rsidR="0004223E" w:rsidRPr="00CA16C1" w:rsidRDefault="00451ABB" w:rsidP="00451ABB">
      <w:pPr>
        <w:shd w:val="clear" w:color="auto" w:fill="B6DDE8" w:themeFill="accent5" w:themeFillTint="66"/>
        <w:rPr>
          <w:rFonts w:asciiTheme="minorHAnsi" w:hAnsiTheme="minorHAnsi"/>
          <w:szCs w:val="22"/>
          <w:lang w:eastAsia="zh-CN"/>
        </w:rPr>
      </w:pPr>
      <w:r w:rsidRPr="00D17188">
        <w:rPr>
          <w:rFonts w:asciiTheme="minorHAnsi" w:hAnsiTheme="minorHAnsi"/>
          <w:b/>
          <w:sz w:val="24"/>
          <w:szCs w:val="24"/>
          <w:shd w:val="clear" w:color="auto" w:fill="B6DDE8" w:themeFill="accent5" w:themeFillTint="66"/>
          <w:lang w:eastAsia="zh-CN"/>
        </w:rPr>
        <w:t xml:space="preserve">14:00 – 14:10            </w:t>
      </w:r>
      <w:r w:rsidRPr="00446596">
        <w:rPr>
          <w:rFonts w:asciiTheme="minorHAnsi" w:hAnsiTheme="minorHAnsi"/>
          <w:b/>
          <w:sz w:val="24"/>
          <w:szCs w:val="24"/>
          <w:shd w:val="clear" w:color="auto" w:fill="B6DDE8" w:themeFill="accent5" w:themeFillTint="66"/>
          <w:lang w:eastAsia="zh-CN"/>
        </w:rPr>
        <w:t>Coffee break</w:t>
      </w:r>
    </w:p>
    <w:tbl>
      <w:tblPr>
        <w:tblW w:w="0" w:type="auto"/>
        <w:tblLook w:val="04A0" w:firstRow="1" w:lastRow="0" w:firstColumn="1" w:lastColumn="0" w:noHBand="0" w:noVBand="1"/>
      </w:tblPr>
      <w:tblGrid>
        <w:gridCol w:w="1668"/>
        <w:gridCol w:w="8017"/>
      </w:tblGrid>
      <w:tr w:rsidR="007F3A40" w:rsidRPr="00CA16C1" w14:paraId="565E175A" w14:textId="77777777" w:rsidTr="00E70A3D">
        <w:trPr>
          <w:trHeight w:val="765"/>
        </w:trPr>
        <w:tc>
          <w:tcPr>
            <w:tcW w:w="1668" w:type="dxa"/>
          </w:tcPr>
          <w:p w14:paraId="2B5F3CF2" w14:textId="77777777" w:rsidR="00451ABB" w:rsidRDefault="00451ABB" w:rsidP="00451ABB">
            <w:pPr>
              <w:rPr>
                <w:rFonts w:asciiTheme="minorHAnsi" w:hAnsiTheme="minorHAnsi"/>
                <w:b/>
                <w:sz w:val="24"/>
                <w:szCs w:val="24"/>
                <w:lang w:eastAsia="zh-CN"/>
              </w:rPr>
            </w:pPr>
          </w:p>
          <w:p w14:paraId="29CACD06" w14:textId="4352C6FF" w:rsidR="007F3A40" w:rsidRPr="008D6474" w:rsidRDefault="007F3A40" w:rsidP="00451ABB">
            <w:pPr>
              <w:rPr>
                <w:rFonts w:asciiTheme="minorHAnsi" w:hAnsiTheme="minorHAnsi"/>
                <w:sz w:val="20"/>
              </w:rPr>
            </w:pPr>
            <w:r>
              <w:rPr>
                <w:rFonts w:asciiTheme="minorHAnsi" w:hAnsiTheme="minorHAnsi"/>
                <w:b/>
                <w:sz w:val="24"/>
                <w:szCs w:val="24"/>
                <w:lang w:eastAsia="zh-CN"/>
              </w:rPr>
              <w:t>14:1</w:t>
            </w:r>
            <w:r w:rsidRPr="00EE4044">
              <w:rPr>
                <w:rFonts w:asciiTheme="minorHAnsi" w:hAnsiTheme="minorHAnsi"/>
                <w:b/>
                <w:sz w:val="24"/>
                <w:szCs w:val="24"/>
                <w:lang w:eastAsia="zh-CN"/>
              </w:rPr>
              <w:t>0 –</w:t>
            </w:r>
            <w:r>
              <w:rPr>
                <w:rFonts w:asciiTheme="minorHAnsi" w:hAnsiTheme="minorHAnsi"/>
                <w:b/>
                <w:sz w:val="24"/>
                <w:szCs w:val="24"/>
                <w:lang w:eastAsia="zh-CN"/>
              </w:rPr>
              <w:t xml:space="preserve"> 15</w:t>
            </w:r>
            <w:r w:rsidRPr="00EE4044">
              <w:rPr>
                <w:rFonts w:asciiTheme="minorHAnsi" w:hAnsiTheme="minorHAnsi"/>
                <w:b/>
                <w:sz w:val="24"/>
                <w:szCs w:val="24"/>
                <w:lang w:eastAsia="zh-CN"/>
              </w:rPr>
              <w:t>:</w:t>
            </w:r>
            <w:r w:rsidR="00451ABB">
              <w:rPr>
                <w:rFonts w:asciiTheme="minorHAnsi" w:hAnsiTheme="minorHAnsi"/>
                <w:b/>
                <w:sz w:val="24"/>
                <w:szCs w:val="24"/>
                <w:lang w:eastAsia="zh-CN"/>
              </w:rPr>
              <w:t>20</w:t>
            </w:r>
            <w:r w:rsidR="00451ABB" w:rsidRPr="00EE4044">
              <w:rPr>
                <w:rFonts w:asciiTheme="minorHAnsi" w:hAnsiTheme="minorHAnsi"/>
                <w:b/>
                <w:sz w:val="24"/>
                <w:szCs w:val="24"/>
                <w:lang w:eastAsia="zh-CN"/>
              </w:rPr>
              <w:t xml:space="preserve">            </w:t>
            </w:r>
          </w:p>
        </w:tc>
        <w:tc>
          <w:tcPr>
            <w:tcW w:w="8017" w:type="dxa"/>
          </w:tcPr>
          <w:p w14:paraId="29516FFE" w14:textId="77777777" w:rsidR="00451ABB" w:rsidRDefault="00451ABB" w:rsidP="007F3A40">
            <w:pPr>
              <w:pStyle w:val="NoSpacing"/>
              <w:rPr>
                <w:rFonts w:asciiTheme="minorHAnsi" w:hAnsiTheme="minorHAnsi" w:cstheme="minorHAnsi"/>
                <w:sz w:val="24"/>
                <w:szCs w:val="24"/>
              </w:rPr>
            </w:pPr>
          </w:p>
          <w:p w14:paraId="6F033100" w14:textId="3C6B4050" w:rsidR="007F3A40" w:rsidRPr="00E70A3D" w:rsidRDefault="007F3A40" w:rsidP="007F3A40">
            <w:pPr>
              <w:pStyle w:val="NoSpacing"/>
              <w:rPr>
                <w:rFonts w:asciiTheme="minorHAnsi" w:hAnsiTheme="minorHAnsi" w:cstheme="minorHAnsi"/>
                <w:b/>
                <w:sz w:val="24"/>
                <w:szCs w:val="24"/>
              </w:rPr>
            </w:pPr>
            <w:r w:rsidRPr="00E70A3D">
              <w:rPr>
                <w:rFonts w:asciiTheme="minorHAnsi" w:hAnsiTheme="minorHAnsi" w:cstheme="minorHAnsi"/>
                <w:sz w:val="24"/>
                <w:szCs w:val="24"/>
              </w:rPr>
              <w:t xml:space="preserve">   </w:t>
            </w:r>
            <w:r w:rsidRPr="00E70A3D">
              <w:rPr>
                <w:rFonts w:asciiTheme="minorHAnsi" w:hAnsiTheme="minorHAnsi" w:cstheme="minorHAnsi"/>
                <w:b/>
                <w:sz w:val="24"/>
                <w:szCs w:val="24"/>
              </w:rPr>
              <w:t xml:space="preserve">   </w:t>
            </w:r>
            <w:r w:rsidR="00E70A3D">
              <w:rPr>
                <w:rFonts w:asciiTheme="minorHAnsi" w:hAnsiTheme="minorHAnsi" w:cstheme="minorHAnsi"/>
                <w:b/>
                <w:sz w:val="24"/>
                <w:szCs w:val="24"/>
              </w:rPr>
              <w:t xml:space="preserve">Analysis of the work of different teams </w:t>
            </w:r>
          </w:p>
          <w:p w14:paraId="76DB4E77" w14:textId="3B486A9E" w:rsidR="00E70A3D" w:rsidRPr="00A27108" w:rsidRDefault="00E70A3D" w:rsidP="00A27108">
            <w:pPr>
              <w:pStyle w:val="NoSpacing"/>
              <w:numPr>
                <w:ilvl w:val="0"/>
                <w:numId w:val="12"/>
              </w:numPr>
              <w:rPr>
                <w:i/>
              </w:rPr>
            </w:pPr>
            <w:r w:rsidRPr="00E70A3D">
              <w:rPr>
                <w:rFonts w:asciiTheme="minorHAnsi" w:hAnsiTheme="minorHAnsi" w:cstheme="minorHAnsi"/>
                <w:i/>
                <w:sz w:val="24"/>
                <w:szCs w:val="24"/>
              </w:rPr>
              <w:t xml:space="preserve">Analysis </w:t>
            </w:r>
            <w:r>
              <w:rPr>
                <w:rFonts w:asciiTheme="minorHAnsi" w:hAnsiTheme="minorHAnsi" w:cstheme="minorHAnsi"/>
                <w:i/>
                <w:sz w:val="24"/>
                <w:szCs w:val="24"/>
              </w:rPr>
              <w:t xml:space="preserve">in accordance </w:t>
            </w:r>
            <w:r w:rsidR="00C64D4F">
              <w:rPr>
                <w:rFonts w:asciiTheme="minorHAnsi" w:hAnsiTheme="minorHAnsi" w:cstheme="minorHAnsi"/>
                <w:i/>
                <w:sz w:val="24"/>
                <w:szCs w:val="24"/>
              </w:rPr>
              <w:t>with the</w:t>
            </w:r>
            <w:r>
              <w:rPr>
                <w:rFonts w:asciiTheme="minorHAnsi" w:hAnsiTheme="minorHAnsi" w:cstheme="minorHAnsi"/>
                <w:i/>
                <w:sz w:val="24"/>
                <w:szCs w:val="24"/>
              </w:rPr>
              <w:t xml:space="preserve"> Serbi</w:t>
            </w:r>
            <w:r w:rsidR="0004223E">
              <w:rPr>
                <w:rFonts w:asciiTheme="minorHAnsi" w:hAnsiTheme="minorHAnsi" w:cstheme="minorHAnsi"/>
                <w:i/>
                <w:sz w:val="24"/>
                <w:szCs w:val="24"/>
              </w:rPr>
              <w:t>a</w:t>
            </w:r>
            <w:r>
              <w:rPr>
                <w:rFonts w:asciiTheme="minorHAnsi" w:hAnsiTheme="minorHAnsi" w:cstheme="minorHAnsi"/>
                <w:i/>
                <w:sz w:val="24"/>
                <w:szCs w:val="24"/>
              </w:rPr>
              <w:t xml:space="preserve">n PPL and EU law. </w:t>
            </w:r>
            <w:r w:rsidRPr="00E70A3D">
              <w:rPr>
                <w:i/>
              </w:rPr>
              <w:t xml:space="preserve"> </w:t>
            </w:r>
          </w:p>
        </w:tc>
      </w:tr>
    </w:tbl>
    <w:p w14:paraId="735A1585" w14:textId="081FC49F" w:rsidR="009E58DE" w:rsidRDefault="009E58DE" w:rsidP="00623F8D">
      <w:pPr>
        <w:spacing w:after="120"/>
        <w:rPr>
          <w:rFonts w:asciiTheme="minorHAnsi" w:hAnsiTheme="minorHAnsi"/>
          <w:szCs w:val="22"/>
        </w:rPr>
      </w:pPr>
    </w:p>
    <w:p w14:paraId="6158D069" w14:textId="3B6908A4" w:rsidR="0004223E" w:rsidRPr="00A27108" w:rsidRDefault="00451ABB" w:rsidP="00623F8D">
      <w:pPr>
        <w:spacing w:after="120"/>
        <w:rPr>
          <w:rFonts w:asciiTheme="minorHAnsi" w:hAnsiTheme="minorHAnsi"/>
          <w:sz w:val="24"/>
          <w:szCs w:val="24"/>
        </w:rPr>
      </w:pPr>
      <w:r w:rsidRPr="00A27108">
        <w:rPr>
          <w:rFonts w:asciiTheme="minorHAnsi" w:hAnsiTheme="minorHAnsi"/>
          <w:b/>
          <w:sz w:val="24"/>
          <w:szCs w:val="24"/>
        </w:rPr>
        <w:t>15:20 – 15:30</w:t>
      </w:r>
      <w:r w:rsidRPr="00A27108">
        <w:rPr>
          <w:rFonts w:asciiTheme="minorHAnsi" w:hAnsiTheme="minorHAnsi"/>
          <w:sz w:val="24"/>
          <w:szCs w:val="24"/>
        </w:rPr>
        <w:tab/>
      </w:r>
      <w:r w:rsidRPr="00A27108">
        <w:rPr>
          <w:rFonts w:asciiTheme="minorHAnsi" w:hAnsiTheme="minorHAnsi"/>
          <w:sz w:val="24"/>
          <w:szCs w:val="24"/>
        </w:rPr>
        <w:tab/>
      </w:r>
      <w:r w:rsidRPr="00A27108">
        <w:rPr>
          <w:rFonts w:asciiTheme="minorHAnsi" w:hAnsiTheme="minorHAnsi"/>
          <w:sz w:val="24"/>
          <w:szCs w:val="24"/>
        </w:rPr>
        <w:tab/>
      </w:r>
      <w:r w:rsidRPr="00A27108">
        <w:rPr>
          <w:rFonts w:asciiTheme="minorHAnsi" w:hAnsiTheme="minorHAnsi" w:cstheme="minorHAnsi"/>
          <w:b/>
          <w:sz w:val="24"/>
          <w:szCs w:val="24"/>
        </w:rPr>
        <w:t>Conclusion of the workshop</w:t>
      </w:r>
    </w:p>
    <w:p w14:paraId="42002793" w14:textId="1AFB12EE" w:rsidR="004220FF" w:rsidRDefault="004220FF" w:rsidP="00623F8D">
      <w:pPr>
        <w:spacing w:after="120"/>
        <w:rPr>
          <w:rFonts w:asciiTheme="minorHAnsi" w:hAnsiTheme="minorHAnsi"/>
          <w:szCs w:val="22"/>
        </w:rPr>
      </w:pPr>
    </w:p>
    <w:p w14:paraId="2D1204A3" w14:textId="77777777" w:rsidR="004220FF" w:rsidRDefault="004220FF" w:rsidP="00623F8D">
      <w:pPr>
        <w:spacing w:after="120"/>
        <w:rPr>
          <w:rFonts w:asciiTheme="minorHAnsi" w:hAnsiTheme="minorHAnsi"/>
          <w:szCs w:val="22"/>
        </w:rPr>
      </w:pPr>
    </w:p>
    <w:p w14:paraId="27000660" w14:textId="60C7356B" w:rsidR="00002B1C" w:rsidRPr="0004223E" w:rsidRDefault="00962816" w:rsidP="008D6474">
      <w:pPr>
        <w:spacing w:after="120"/>
        <w:jc w:val="center"/>
        <w:rPr>
          <w:rFonts w:asciiTheme="minorHAnsi" w:hAnsiTheme="minorHAnsi"/>
          <w:szCs w:val="22"/>
        </w:rPr>
      </w:pPr>
      <w:r>
        <w:rPr>
          <w:rFonts w:asciiTheme="minorHAnsi" w:hAnsiTheme="minorHAnsi"/>
          <w:szCs w:val="22"/>
        </w:rPr>
        <w:t>Lecturer: Zoran Blažević, Temporis savjetovanje d.o.o., Zagreb</w:t>
      </w:r>
    </w:p>
    <w:sectPr w:rsidR="00002B1C" w:rsidRPr="0004223E" w:rsidSect="00600C9B">
      <w:headerReference w:type="default" r:id="rId17"/>
      <w:footerReference w:type="even" r:id="rId18"/>
      <w:footerReference w:type="default" r:id="rId19"/>
      <w:headerReference w:type="first" r:id="rId20"/>
      <w:type w:val="continuous"/>
      <w:pgSz w:w="11907" w:h="16840" w:code="9"/>
      <w:pgMar w:top="1134" w:right="1191" w:bottom="567"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330B3" w14:textId="77777777" w:rsidR="00D55D8C" w:rsidRDefault="00D55D8C" w:rsidP="002222C2">
      <w:r>
        <w:separator/>
      </w:r>
    </w:p>
  </w:endnote>
  <w:endnote w:type="continuationSeparator" w:id="0">
    <w:p w14:paraId="4089A907" w14:textId="77777777" w:rsidR="00D55D8C" w:rsidRDefault="00D55D8C"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09C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A64A4" w14:textId="77777777" w:rsidR="008767EB" w:rsidRDefault="0087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699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9D1513" w14:textId="77777777" w:rsidR="008767EB" w:rsidRDefault="0087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8767EB" w:rsidRPr="00E85EE4" w14:paraId="10A95729" w14:textId="77777777" w:rsidTr="00EC5537">
      <w:trPr>
        <w:trHeight w:val="1144"/>
      </w:trPr>
      <w:tc>
        <w:tcPr>
          <w:tcW w:w="2802" w:type="dxa"/>
        </w:tcPr>
        <w:p w14:paraId="562FEC60" w14:textId="77777777" w:rsidR="008767EB" w:rsidRPr="00EC5537" w:rsidRDefault="008767EB" w:rsidP="005D5B9C">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078C03E2" w14:textId="77777777" w:rsidR="008767EB" w:rsidRPr="002923F1" w:rsidRDefault="00D55D8C" w:rsidP="009B1399">
          <w:pPr>
            <w:spacing w:after="60"/>
            <w:rPr>
              <w:rStyle w:val="Hyperlink"/>
              <w:color w:val="008080"/>
              <w:sz w:val="13"/>
              <w:szCs w:val="13"/>
              <w:lang w:val="fr-FR"/>
            </w:rPr>
          </w:pPr>
          <w:hyperlink r:id="rId1" w:history="1">
            <w:r w:rsidR="008767EB" w:rsidRPr="002923F1">
              <w:rPr>
                <w:rStyle w:val="Hyperlink"/>
                <w:color w:val="008080"/>
                <w:sz w:val="13"/>
                <w:szCs w:val="13"/>
                <w:lang w:val="fr-FR"/>
              </w:rPr>
              <w:t>mailto:sigmaweb@oecd.org</w:t>
            </w:r>
          </w:hyperlink>
          <w:r w:rsidR="008767EB" w:rsidRPr="002923F1">
            <w:rPr>
              <w:color w:val="008080"/>
              <w:sz w:val="13"/>
              <w:szCs w:val="13"/>
              <w:lang w:val="fr-FR"/>
            </w:rPr>
            <w:br/>
            <w:t>Tel: +33 (0) 1 45 24 82 00</w:t>
          </w:r>
          <w:r w:rsidR="008767EB" w:rsidRPr="002923F1">
            <w:rPr>
              <w:color w:val="008080"/>
              <w:sz w:val="13"/>
              <w:szCs w:val="13"/>
              <w:lang w:val="fr-FR"/>
            </w:rPr>
            <w:br/>
            <w:t>Fax: +33 (0) 1 45 24 13 05</w:t>
          </w:r>
        </w:p>
        <w:p w14:paraId="217DA2E3" w14:textId="77777777" w:rsidR="008767EB" w:rsidRPr="002923F1" w:rsidRDefault="00D55D8C" w:rsidP="009B1399">
          <w:pPr>
            <w:spacing w:after="60"/>
            <w:rPr>
              <w:b/>
              <w:color w:val="008080"/>
              <w:sz w:val="13"/>
              <w:szCs w:val="13"/>
              <w:lang w:val="fr-FR"/>
            </w:rPr>
          </w:pPr>
          <w:hyperlink r:id="rId2" w:history="1">
            <w:r w:rsidR="008767EB" w:rsidRPr="002923F1">
              <w:rPr>
                <w:rStyle w:val="Hyperlink"/>
                <w:b/>
                <w:color w:val="008080"/>
                <w:sz w:val="13"/>
                <w:lang w:val="fr-FR"/>
              </w:rPr>
              <w:t>www.sigmaweb.org</w:t>
            </w:r>
          </w:hyperlink>
        </w:p>
      </w:tc>
      <w:tc>
        <w:tcPr>
          <w:tcW w:w="6945" w:type="dxa"/>
        </w:tcPr>
        <w:p w14:paraId="6BDE9144" w14:textId="77777777" w:rsidR="008767EB" w:rsidRPr="00E85EE4" w:rsidRDefault="008767EB" w:rsidP="00792B8A">
          <w:pPr>
            <w:spacing w:after="120"/>
            <w:jc w:val="both"/>
            <w:rPr>
              <w:color w:val="808080"/>
              <w:sz w:val="13"/>
            </w:rPr>
          </w:pPr>
          <w:r w:rsidRPr="00E85EE4">
            <w:rPr>
              <w:color w:val="808080"/>
              <w:sz w:val="13"/>
            </w:rPr>
            <w:t>This document has been produced with the financial assistance of the European Union. The views expressed herein can in no way be taken to reflect the official opinion of the European Union, and do not necessarily reflect the views of the OECD and its member countries or of beneficiary countries participating in the SIGMA Programme.</w:t>
          </w:r>
        </w:p>
        <w:p w14:paraId="5477BD63" w14:textId="77777777" w:rsidR="008767EB" w:rsidRPr="00792B8A" w:rsidRDefault="008767EB" w:rsidP="00792B8A">
          <w:pPr>
            <w:spacing w:after="60"/>
            <w:jc w:val="both"/>
            <w:rPr>
              <w:color w:val="808080"/>
              <w:sz w:val="13"/>
            </w:rPr>
          </w:pPr>
          <w:r w:rsidRPr="00E85EE4">
            <w:rPr>
              <w:color w:val="808080"/>
              <w:sz w:val="13"/>
            </w:rPr>
            <w:t>This document and any map included herein are without prejudice to the status of or sovereignty over any territory, to the delimitation of international frontiers and boundaries and to the name of any territory, city or area.</w:t>
          </w:r>
        </w:p>
      </w:tc>
    </w:tr>
  </w:tbl>
  <w:p w14:paraId="4B816B5A" w14:textId="77777777" w:rsidR="008767EB" w:rsidRPr="00597112" w:rsidRDefault="008767EB" w:rsidP="00597112">
    <w:pPr>
      <w:pStyle w:val="Footer"/>
    </w:pPr>
    <w:r>
      <w:rPr>
        <w:noProof/>
        <w:lang w:val="sr-Cyrl-RS" w:eastAsia="sr-Cyrl-RS"/>
      </w:rPr>
      <w:drawing>
        <wp:anchor distT="0" distB="0" distL="114300" distR="114300" simplePos="0" relativeHeight="251666432" behindDoc="1" locked="0" layoutInCell="1" allowOverlap="1" wp14:anchorId="3DE82BE8" wp14:editId="0EE92A8B">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9264" behindDoc="1" locked="0" layoutInCell="1" allowOverlap="1" wp14:anchorId="2211C002" wp14:editId="1DFFD855">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4144" behindDoc="1" locked="0" layoutInCell="1" allowOverlap="1" wp14:anchorId="7B1AF2EB" wp14:editId="53E60A7F">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B3C7"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190F8" w14:textId="77777777" w:rsidR="008767EB" w:rsidRDefault="00876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AE6E" w14:textId="4F767449"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23E">
      <w:rPr>
        <w:rStyle w:val="PageNumber"/>
        <w:noProof/>
      </w:rPr>
      <w:t>2</w:t>
    </w:r>
    <w:r>
      <w:rPr>
        <w:rStyle w:val="PageNumber"/>
      </w:rPr>
      <w:fldChar w:fldCharType="end"/>
    </w:r>
  </w:p>
  <w:p w14:paraId="11FF6EE1" w14:textId="77777777" w:rsidR="008767EB" w:rsidRDefault="0087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D11D2" w14:textId="77777777" w:rsidR="00D55D8C" w:rsidRDefault="00D55D8C" w:rsidP="002222C2">
      <w:r>
        <w:separator/>
      </w:r>
    </w:p>
  </w:footnote>
  <w:footnote w:type="continuationSeparator" w:id="0">
    <w:p w14:paraId="7438830D" w14:textId="77777777" w:rsidR="00D55D8C" w:rsidRDefault="00D55D8C"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8AC8" w14:textId="77777777" w:rsidR="008767EB" w:rsidRDefault="008767EB">
    <w:pPr>
      <w:pStyle w:val="Header"/>
      <w:tabs>
        <w:tab w:val="clear" w:pos="4320"/>
        <w:tab w:val="clear" w:pos="8640"/>
      </w:tabs>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1FE8" w14:textId="77777777" w:rsidR="008767EB" w:rsidRPr="009718B2" w:rsidRDefault="008767EB" w:rsidP="00B7162D">
    <w:pPr>
      <w:pStyle w:val="Header"/>
      <w:tabs>
        <w:tab w:val="clear" w:pos="4320"/>
        <w:tab w:val="clear" w:pos="8640"/>
      </w:tabs>
      <w:ind w:left="-1247"/>
      <w:rPr>
        <w:szCs w:val="16"/>
        <w:lang w:val="en-US"/>
      </w:rPr>
    </w:pPr>
    <w:r>
      <w:rPr>
        <w:noProof/>
        <w:szCs w:val="16"/>
        <w:lang w:val="sr-Cyrl-RS" w:eastAsia="sr-Cyrl-RS"/>
      </w:rPr>
      <w:drawing>
        <wp:inline distT="0" distB="0" distL="0" distR="0" wp14:anchorId="19C00BE8" wp14:editId="779583A4">
          <wp:extent cx="7452360" cy="1317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321" cy="13180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032B" w14:textId="77777777" w:rsidR="008767EB" w:rsidRDefault="008767EB">
    <w:pPr>
      <w:pStyle w:val="Header"/>
      <w:tabs>
        <w:tab w:val="clear" w:pos="4320"/>
        <w:tab w:val="clear" w:pos="8640"/>
      </w:tabs>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0009" w14:textId="77777777" w:rsidR="008767EB" w:rsidRPr="00570964" w:rsidRDefault="008767EB" w:rsidP="00600C9B">
    <w:pPr>
      <w:pStyle w:val="Header"/>
      <w:rPr>
        <w:szCs w:val="16"/>
      </w:rPr>
    </w:pPr>
    <w:bookmarkStart w:id="3" w:name="directo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DD"/>
    <w:multiLevelType w:val="hybridMultilevel"/>
    <w:tmpl w:val="04ACB1BE"/>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5307DC"/>
    <w:multiLevelType w:val="hybridMultilevel"/>
    <w:tmpl w:val="8F7AD922"/>
    <w:lvl w:ilvl="0" w:tplc="78445CF4">
      <w:start w:val="1"/>
      <w:numFmt w:val="bullet"/>
      <w:lvlText w:val="-"/>
      <w:lvlJc w:val="left"/>
      <w:pPr>
        <w:ind w:left="2060" w:hanging="360"/>
      </w:pPr>
      <w:rPr>
        <w:rFonts w:ascii="Times New Roman" w:eastAsia="Times New Roman" w:hAnsi="Times New Roman" w:cs="Times New Roman" w:hint="default"/>
      </w:rPr>
    </w:lvl>
    <w:lvl w:ilvl="1" w:tplc="041A0003" w:tentative="1">
      <w:start w:val="1"/>
      <w:numFmt w:val="bullet"/>
      <w:lvlText w:val="o"/>
      <w:lvlJc w:val="left"/>
      <w:pPr>
        <w:ind w:left="2780" w:hanging="360"/>
      </w:pPr>
      <w:rPr>
        <w:rFonts w:ascii="Courier New" w:hAnsi="Courier New" w:cs="Courier New" w:hint="default"/>
      </w:rPr>
    </w:lvl>
    <w:lvl w:ilvl="2" w:tplc="041A0005" w:tentative="1">
      <w:start w:val="1"/>
      <w:numFmt w:val="bullet"/>
      <w:lvlText w:val=""/>
      <w:lvlJc w:val="left"/>
      <w:pPr>
        <w:ind w:left="3500" w:hanging="360"/>
      </w:pPr>
      <w:rPr>
        <w:rFonts w:ascii="Wingdings" w:hAnsi="Wingdings" w:hint="default"/>
      </w:rPr>
    </w:lvl>
    <w:lvl w:ilvl="3" w:tplc="041A0001" w:tentative="1">
      <w:start w:val="1"/>
      <w:numFmt w:val="bullet"/>
      <w:lvlText w:val=""/>
      <w:lvlJc w:val="left"/>
      <w:pPr>
        <w:ind w:left="4220" w:hanging="360"/>
      </w:pPr>
      <w:rPr>
        <w:rFonts w:ascii="Symbol" w:hAnsi="Symbol" w:hint="default"/>
      </w:rPr>
    </w:lvl>
    <w:lvl w:ilvl="4" w:tplc="041A0003" w:tentative="1">
      <w:start w:val="1"/>
      <w:numFmt w:val="bullet"/>
      <w:lvlText w:val="o"/>
      <w:lvlJc w:val="left"/>
      <w:pPr>
        <w:ind w:left="4940" w:hanging="360"/>
      </w:pPr>
      <w:rPr>
        <w:rFonts w:ascii="Courier New" w:hAnsi="Courier New" w:cs="Courier New" w:hint="default"/>
      </w:rPr>
    </w:lvl>
    <w:lvl w:ilvl="5" w:tplc="041A0005" w:tentative="1">
      <w:start w:val="1"/>
      <w:numFmt w:val="bullet"/>
      <w:lvlText w:val=""/>
      <w:lvlJc w:val="left"/>
      <w:pPr>
        <w:ind w:left="5660" w:hanging="360"/>
      </w:pPr>
      <w:rPr>
        <w:rFonts w:ascii="Wingdings" w:hAnsi="Wingdings" w:hint="default"/>
      </w:rPr>
    </w:lvl>
    <w:lvl w:ilvl="6" w:tplc="041A0001" w:tentative="1">
      <w:start w:val="1"/>
      <w:numFmt w:val="bullet"/>
      <w:lvlText w:val=""/>
      <w:lvlJc w:val="left"/>
      <w:pPr>
        <w:ind w:left="6380" w:hanging="360"/>
      </w:pPr>
      <w:rPr>
        <w:rFonts w:ascii="Symbol" w:hAnsi="Symbol" w:hint="default"/>
      </w:rPr>
    </w:lvl>
    <w:lvl w:ilvl="7" w:tplc="041A0003" w:tentative="1">
      <w:start w:val="1"/>
      <w:numFmt w:val="bullet"/>
      <w:lvlText w:val="o"/>
      <w:lvlJc w:val="left"/>
      <w:pPr>
        <w:ind w:left="7100" w:hanging="360"/>
      </w:pPr>
      <w:rPr>
        <w:rFonts w:ascii="Courier New" w:hAnsi="Courier New" w:cs="Courier New" w:hint="default"/>
      </w:rPr>
    </w:lvl>
    <w:lvl w:ilvl="8" w:tplc="041A0005" w:tentative="1">
      <w:start w:val="1"/>
      <w:numFmt w:val="bullet"/>
      <w:lvlText w:val=""/>
      <w:lvlJc w:val="left"/>
      <w:pPr>
        <w:ind w:left="7820" w:hanging="360"/>
      </w:pPr>
      <w:rPr>
        <w:rFonts w:ascii="Wingdings" w:hAnsi="Wingdings" w:hint="default"/>
      </w:rPr>
    </w:lvl>
  </w:abstractNum>
  <w:abstractNum w:abstractNumId="2">
    <w:nsid w:val="2D3507B6"/>
    <w:multiLevelType w:val="hybridMultilevel"/>
    <w:tmpl w:val="1B1EA53E"/>
    <w:lvl w:ilvl="0" w:tplc="8E782C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D391D"/>
    <w:multiLevelType w:val="hybridMultilevel"/>
    <w:tmpl w:val="E90CF72C"/>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40041324"/>
    <w:multiLevelType w:val="hybridMultilevel"/>
    <w:tmpl w:val="6E02D66A"/>
    <w:lvl w:ilvl="0" w:tplc="4168B5A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2B072C"/>
    <w:multiLevelType w:val="hybridMultilevel"/>
    <w:tmpl w:val="C602B258"/>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5A6466B"/>
    <w:multiLevelType w:val="hybridMultilevel"/>
    <w:tmpl w:val="0A967D36"/>
    <w:lvl w:ilvl="0" w:tplc="07686B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77036"/>
    <w:multiLevelType w:val="hybridMultilevel"/>
    <w:tmpl w:val="C3D0AB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64A72573"/>
    <w:multiLevelType w:val="hybridMultilevel"/>
    <w:tmpl w:val="D37CC96C"/>
    <w:lvl w:ilvl="0" w:tplc="AC64EF50">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68B234C4"/>
    <w:multiLevelType w:val="hybridMultilevel"/>
    <w:tmpl w:val="920AECB6"/>
    <w:lvl w:ilvl="0" w:tplc="E1A61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472E3"/>
    <w:multiLevelType w:val="hybridMultilevel"/>
    <w:tmpl w:val="A3D240C0"/>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7C43776E"/>
    <w:multiLevelType w:val="hybridMultilevel"/>
    <w:tmpl w:val="344A7F5E"/>
    <w:lvl w:ilvl="0" w:tplc="80E8B3F8">
      <w:start w:val="1"/>
      <w:numFmt w:val="bullet"/>
      <w:lvlText w:val="-"/>
      <w:lvlJc w:val="left"/>
      <w:pPr>
        <w:ind w:left="643" w:hanging="360"/>
      </w:pPr>
      <w:rPr>
        <w:rFonts w:ascii="Calibri" w:hAnsi="Calibri"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2">
    <w:nsid w:val="7FED08E6"/>
    <w:multiLevelType w:val="multilevel"/>
    <w:tmpl w:val="C3D0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8"/>
  </w:num>
  <w:num w:numId="4">
    <w:abstractNumId w:val="12"/>
  </w:num>
  <w:num w:numId="5">
    <w:abstractNumId w:val="6"/>
  </w:num>
  <w:num w:numId="6">
    <w:abstractNumId w:val="9"/>
  </w:num>
  <w:num w:numId="7">
    <w:abstractNumId w:val="4"/>
  </w:num>
  <w:num w:numId="8">
    <w:abstractNumId w:val="2"/>
  </w:num>
  <w:num w:numId="9">
    <w:abstractNumId w:val="10"/>
  </w:num>
  <w:num w:numId="10">
    <w:abstractNumId w:val="3"/>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5"/>
    <w:rsid w:val="00002B1C"/>
    <w:rsid w:val="00015AF6"/>
    <w:rsid w:val="0004223E"/>
    <w:rsid w:val="00047DB5"/>
    <w:rsid w:val="00060C98"/>
    <w:rsid w:val="0006317E"/>
    <w:rsid w:val="000855E0"/>
    <w:rsid w:val="0009123A"/>
    <w:rsid w:val="000930BA"/>
    <w:rsid w:val="000F0946"/>
    <w:rsid w:val="000F70BA"/>
    <w:rsid w:val="000F7F62"/>
    <w:rsid w:val="00103208"/>
    <w:rsid w:val="001053C4"/>
    <w:rsid w:val="00106447"/>
    <w:rsid w:val="00152066"/>
    <w:rsid w:val="001538C5"/>
    <w:rsid w:val="00156916"/>
    <w:rsid w:val="0016285C"/>
    <w:rsid w:val="0018394E"/>
    <w:rsid w:val="00183ADE"/>
    <w:rsid w:val="00197E3A"/>
    <w:rsid w:val="001A1648"/>
    <w:rsid w:val="001A6643"/>
    <w:rsid w:val="001D052A"/>
    <w:rsid w:val="001D2BFA"/>
    <w:rsid w:val="001D57CA"/>
    <w:rsid w:val="001E39C5"/>
    <w:rsid w:val="001F7C70"/>
    <w:rsid w:val="00215F2F"/>
    <w:rsid w:val="00220129"/>
    <w:rsid w:val="002222C2"/>
    <w:rsid w:val="00237114"/>
    <w:rsid w:val="00261CAA"/>
    <w:rsid w:val="00266459"/>
    <w:rsid w:val="002923F1"/>
    <w:rsid w:val="002A001F"/>
    <w:rsid w:val="002A2E40"/>
    <w:rsid w:val="002D6BB6"/>
    <w:rsid w:val="002E3AE8"/>
    <w:rsid w:val="00306ED8"/>
    <w:rsid w:val="00357A9A"/>
    <w:rsid w:val="00357EB2"/>
    <w:rsid w:val="00381024"/>
    <w:rsid w:val="003B1EED"/>
    <w:rsid w:val="003C13BD"/>
    <w:rsid w:val="004006B5"/>
    <w:rsid w:val="00417C60"/>
    <w:rsid w:val="004220FF"/>
    <w:rsid w:val="00432EA8"/>
    <w:rsid w:val="00443950"/>
    <w:rsid w:val="00451ABB"/>
    <w:rsid w:val="0046039A"/>
    <w:rsid w:val="00472C1C"/>
    <w:rsid w:val="004738B9"/>
    <w:rsid w:val="004759B4"/>
    <w:rsid w:val="00477C76"/>
    <w:rsid w:val="00496D84"/>
    <w:rsid w:val="004A7B0A"/>
    <w:rsid w:val="004B175B"/>
    <w:rsid w:val="004C3C9A"/>
    <w:rsid w:val="004E717A"/>
    <w:rsid w:val="004F0CD7"/>
    <w:rsid w:val="005316B2"/>
    <w:rsid w:val="005327FB"/>
    <w:rsid w:val="00581D5D"/>
    <w:rsid w:val="00597112"/>
    <w:rsid w:val="005B00BE"/>
    <w:rsid w:val="005C133D"/>
    <w:rsid w:val="005D45A2"/>
    <w:rsid w:val="005D5B9C"/>
    <w:rsid w:val="005E3A29"/>
    <w:rsid w:val="00600C9B"/>
    <w:rsid w:val="006102C1"/>
    <w:rsid w:val="00617138"/>
    <w:rsid w:val="00623F8D"/>
    <w:rsid w:val="00626E75"/>
    <w:rsid w:val="006405F6"/>
    <w:rsid w:val="00645949"/>
    <w:rsid w:val="00663B08"/>
    <w:rsid w:val="00664ED3"/>
    <w:rsid w:val="006B238F"/>
    <w:rsid w:val="007212D3"/>
    <w:rsid w:val="00722EDE"/>
    <w:rsid w:val="00730FC0"/>
    <w:rsid w:val="00792B8A"/>
    <w:rsid w:val="007A71C0"/>
    <w:rsid w:val="007D4595"/>
    <w:rsid w:val="007F3A40"/>
    <w:rsid w:val="008113F8"/>
    <w:rsid w:val="00811EF1"/>
    <w:rsid w:val="00813BDB"/>
    <w:rsid w:val="008416F7"/>
    <w:rsid w:val="00844EA1"/>
    <w:rsid w:val="008617C4"/>
    <w:rsid w:val="00875734"/>
    <w:rsid w:val="00875C77"/>
    <w:rsid w:val="008767EB"/>
    <w:rsid w:val="00890BA3"/>
    <w:rsid w:val="008C69A0"/>
    <w:rsid w:val="008D6474"/>
    <w:rsid w:val="008E11C9"/>
    <w:rsid w:val="008E569A"/>
    <w:rsid w:val="00901CDE"/>
    <w:rsid w:val="00904CCB"/>
    <w:rsid w:val="009165B4"/>
    <w:rsid w:val="00926C4C"/>
    <w:rsid w:val="00935017"/>
    <w:rsid w:val="00955DDA"/>
    <w:rsid w:val="00962816"/>
    <w:rsid w:val="00963361"/>
    <w:rsid w:val="009718B2"/>
    <w:rsid w:val="00974C4F"/>
    <w:rsid w:val="00982E79"/>
    <w:rsid w:val="00985328"/>
    <w:rsid w:val="00995D2F"/>
    <w:rsid w:val="009A4FD8"/>
    <w:rsid w:val="009A5A20"/>
    <w:rsid w:val="009B1399"/>
    <w:rsid w:val="009B202A"/>
    <w:rsid w:val="009C0684"/>
    <w:rsid w:val="009C35BC"/>
    <w:rsid w:val="009E58DE"/>
    <w:rsid w:val="00A05FBE"/>
    <w:rsid w:val="00A10F90"/>
    <w:rsid w:val="00A24BEF"/>
    <w:rsid w:val="00A27108"/>
    <w:rsid w:val="00A457A3"/>
    <w:rsid w:val="00A63807"/>
    <w:rsid w:val="00A65D5D"/>
    <w:rsid w:val="00A6718D"/>
    <w:rsid w:val="00A7313B"/>
    <w:rsid w:val="00A74E8D"/>
    <w:rsid w:val="00AA2380"/>
    <w:rsid w:val="00AC6435"/>
    <w:rsid w:val="00AD672E"/>
    <w:rsid w:val="00AE3D31"/>
    <w:rsid w:val="00AE61B4"/>
    <w:rsid w:val="00AF0B2E"/>
    <w:rsid w:val="00AF2CA5"/>
    <w:rsid w:val="00B040C0"/>
    <w:rsid w:val="00B41AFD"/>
    <w:rsid w:val="00B56FA9"/>
    <w:rsid w:val="00B7162D"/>
    <w:rsid w:val="00BA704C"/>
    <w:rsid w:val="00BB1BDD"/>
    <w:rsid w:val="00BC50A1"/>
    <w:rsid w:val="00BF5E19"/>
    <w:rsid w:val="00BF6204"/>
    <w:rsid w:val="00BF668C"/>
    <w:rsid w:val="00C11913"/>
    <w:rsid w:val="00C3135D"/>
    <w:rsid w:val="00C56C6E"/>
    <w:rsid w:val="00C64D4F"/>
    <w:rsid w:val="00C74C94"/>
    <w:rsid w:val="00C8760B"/>
    <w:rsid w:val="00C9064E"/>
    <w:rsid w:val="00CA16C1"/>
    <w:rsid w:val="00CB0E76"/>
    <w:rsid w:val="00CF0927"/>
    <w:rsid w:val="00D12E56"/>
    <w:rsid w:val="00D24B3A"/>
    <w:rsid w:val="00D24BFB"/>
    <w:rsid w:val="00D47815"/>
    <w:rsid w:val="00D55D8C"/>
    <w:rsid w:val="00D74DA5"/>
    <w:rsid w:val="00D96098"/>
    <w:rsid w:val="00D964F5"/>
    <w:rsid w:val="00D96A95"/>
    <w:rsid w:val="00DA47DA"/>
    <w:rsid w:val="00DC197C"/>
    <w:rsid w:val="00DC507E"/>
    <w:rsid w:val="00DD59E2"/>
    <w:rsid w:val="00DE4809"/>
    <w:rsid w:val="00E050D3"/>
    <w:rsid w:val="00E35EFE"/>
    <w:rsid w:val="00E43F6D"/>
    <w:rsid w:val="00E4519A"/>
    <w:rsid w:val="00E55C79"/>
    <w:rsid w:val="00E636E7"/>
    <w:rsid w:val="00E70A3D"/>
    <w:rsid w:val="00E77EB6"/>
    <w:rsid w:val="00E85EE4"/>
    <w:rsid w:val="00E86044"/>
    <w:rsid w:val="00EC5537"/>
    <w:rsid w:val="00EE48FF"/>
    <w:rsid w:val="00EF3073"/>
    <w:rsid w:val="00F11898"/>
    <w:rsid w:val="00F1193C"/>
    <w:rsid w:val="00F12613"/>
    <w:rsid w:val="00F13458"/>
    <w:rsid w:val="00F32A32"/>
    <w:rsid w:val="00F55CFB"/>
    <w:rsid w:val="00F77FED"/>
    <w:rsid w:val="00F8154A"/>
    <w:rsid w:val="00FB4057"/>
    <w:rsid w:val="00FD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6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8D"/>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8D"/>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untry xmlns="44f9c858-8584-46a4-8bec-fb589afee179">Albania</Country>
    <Topic xmlns="44f9c858-8584-46a4-8bec-fb589afee179">Public Procurement</Topic>
    <Year xmlns="44f9c858-8584-46a4-8bec-fb589afee179"/>
    <Contrat xmlns="44f9c858-8584-46a4-8bec-fb589afee179"/>
    <FullName xmlns="http://schemas.microsoft.com/sharepoint/v3" xsi:nil="true"/>
    <Project_ID xmlns="44f9c858-8584-46a4-8bec-fb589afee179"/>
    <Institution xmlns="44f9c858-8584-46a4-8bec-fb589afee179" xsi:nil="true"/>
    <Language xmlns="http://schemas.microsoft.com/sharepoint/v3">English</Language>
    <Ref_x0023_ xmlns="44f9c858-8584-46a4-8bec-fb589afee179" xsi:nil="true"/>
    <Sent_x0020_Date xmlns="44f9c858-8584-46a4-8bec-fb589afee179" xsi:nil="true"/>
    <Doc_x0020_Category xmlns="44f9c858-8584-46a4-8bec-fb589afee179">6</Doc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eliverable" ma:contentTypeID="0x01010069A29318C644184FA9F176527DCF6D59170078FC525FAF7A694A90ADC0225D4C511B" ma:contentTypeVersion="48" ma:contentTypeDescription="" ma:contentTypeScope="" ma:versionID="578ab5b69c0ef7dcae7d11c1ab6ecd89">
  <xsd:schema xmlns:xsd="http://www.w3.org/2001/XMLSchema" xmlns:p="http://schemas.microsoft.com/office/2006/metadata/properties" xmlns:ns1="http://schemas.microsoft.com/sharepoint/v3" xmlns:ns2="44f9c858-8584-46a4-8bec-fb589afee179" targetNamespace="http://schemas.microsoft.com/office/2006/metadata/properties" ma:root="true" ma:fieldsID="1c200b60442214c003a02c06c75a8ed7" ns1:_="" ns2:_="">
    <xsd:import namespace="http://schemas.microsoft.com/sharepoint/v3"/>
    <xsd:import namespace="44f9c858-8584-46a4-8bec-fb589afee179"/>
    <xsd:element name="properties">
      <xsd:complexType>
        <xsd:sequence>
          <xsd:element name="documentManagement">
            <xsd:complexType>
              <xsd:all>
                <xsd:element ref="ns2:Doc_x0020_Category"/>
                <xsd:element ref="ns2:Contrat"/>
                <xsd:element ref="ns2:Year"/>
                <xsd:element ref="ns2:Country"/>
                <xsd:element ref="ns2:Topic"/>
                <xsd:element ref="ns2:Project_ID"/>
                <xsd:element ref="ns2:Institution" minOccurs="0"/>
                <xsd:element ref="ns2:Ref_x0023_" minOccurs="0"/>
                <xsd:element ref="ns2:Sent_x0020_Date" minOccurs="0"/>
                <xsd:element ref="ns1:FullNam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11"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ranjeira Cristina"/>
              <xsd:enumeration value="Larsson Kjell"/>
              <xsd:enumeration value="Lawrence Peter"/>
              <xsd:enumeration value="Leal Christine"/>
              <xsd:enumeration value="Leithoff Ralf"/>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icolaidis Kalypso"/>
              <xsd:enumeration value="Nicolas Henri"/>
              <xsd:enumeration value="Nicolescu Alina"/>
              <xsd:enumeration value="Nielsen Soren"/>
              <xsd:enumeration value="Niewiadomska Eliza"/>
              <xsd:enumeration value="Nijland Jeroen"/>
              <xsd:enumeration value="Nikac Djuro"/>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ek"/>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Motos Enrique"/>
              <xsd:enumeration value="Sandberg Bo"/>
              <xsd:enumeration value="Santic Toni"/>
              <xsd:enumeration value="Santos Luis"/>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element name="Language" ma:index="18" nillable="true" ma:displayName="Language" ma:default="English" ma:format="Dropdown" ma:internalName="Language">
      <xsd:simpleType>
        <xsd:union memberTypes="dms:Text">
          <xsd:simpleType>
            <xsd:restriction base="dms:Choice">
              <xsd:enumeration value="Albanian (Albania)"/>
              <xsd:enumeration value="Arabic (Saudi Arabia)"/>
              <xsd:enumeration value="Armenian (Armenia)"/>
              <xsd:enumeration value="Azeri (Azerbaijan)"/>
              <xsd:enumeration value="Bosnian-Serbian-Croat (BSC)"/>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orgian (Georgia)"/>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cedonian (fYRoM)"/>
              <xsd:enumeration value="Malay (Malaysia)"/>
              <xsd:enumeration value="Moldovian (Moldov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44f9c858-8584-46a4-8bec-fb589afee179" elementFormDefault="qualified">
    <xsd:import namespace="http://schemas.microsoft.com/office/2006/documentManagement/types"/>
    <xsd:element name="Doc_x0020_Category" ma:index="2" ma:displayName="Doc Category" ma:list="{a5963baa-9578-476c-a8dd-db4c0281ac09}" ma:internalName="Doc_x0020_Category" ma:readOnly="false" ma:showField="Title" ma:web="44f9c858-8584-46a4-8bec-fb589afee179">
      <xsd:simpleType>
        <xsd:restriction base="dms:Lookup"/>
      </xsd:simpleType>
    </xsd:element>
    <xsd:element name="Contrat" ma:index="3" ma:displayName="Contract" ma:default="IPA" ma:format="Dropdown" ma:internalName="Contrat" ma:readOnly="false">
      <xsd:simpleType>
        <xsd:restriction base="dms:Choice">
          <xsd:enumeration value="ENP East"/>
          <xsd:enumeration value="ENP South"/>
          <xsd:enumeration value="ENP"/>
          <xsd:enumeration value="IPA"/>
          <xsd:enumeration value="n/a"/>
          <xsd:enumeration value="Balkans"/>
          <xsd:enumeration value="BuCRT"/>
          <xsd:enumeration value="BuRT"/>
          <xsd:enumeration value="CC"/>
          <xsd:enumeration value="Croatia"/>
          <xsd:enumeration value="NMS"/>
          <xsd:enumeration value="ReSPA"/>
        </xsd:restriction>
      </xsd:simpleType>
    </xsd:element>
    <xsd:element name="Year" ma:index="4" ma:displayName="Year" ma:default="2013" ma:internalName="Year" ma:readOnly="false">
      <xsd:simpleType>
        <xsd:restriction base="dms:Text">
          <xsd:maxLength value="4"/>
        </xsd:restriction>
      </xsd:simpleType>
    </xsd:element>
    <xsd:element name="Country" ma:index="5" ma:displayName="Country" ma:default="Albania" ma:format="Dropdown" ma:internalName="Country" ma:readOnly="false">
      <xsd:simpleType>
        <xsd:restriction base="dms:Choice">
          <xsd:enumeration value="(n/a)"/>
          <xsd:enumeration value="Afghanistan"/>
          <xsd:enumeration value="Albania"/>
          <xsd:enumeration value="Algeria"/>
          <xsd:enumeration value="Argentina"/>
          <xsd:enumeration value="Armenia"/>
          <xsd:enumeration value="Australia"/>
          <xsd:enumeration value="Austria"/>
          <xsd:enumeration value="Azerbaijan"/>
          <xsd:enumeration value="Belarus"/>
          <xsd:enumeration value="Belgium"/>
          <xsd:enumeration value="Bosnia and Herzegovina"/>
          <xsd:enumeration value="Bulgaria"/>
          <xsd:enumeration value="Canada"/>
          <xsd:enumeration value="Croatia"/>
          <xsd:enumeration value="Cyprus"/>
          <xsd:enumeration value="Czech Republic"/>
          <xsd:enumeration value="Denmark"/>
          <xsd:enumeration value="Egypt"/>
          <xsd:enumeration value="Estonia"/>
          <xsd:enumeration value="Finland"/>
          <xsd:enumeration value="France"/>
          <xsd:enumeration value="Georgia"/>
          <xsd:enumeration value="Germany"/>
          <xsd:enumeration value="Greece"/>
          <xsd:enumeration value="Hungary"/>
          <xsd:enumeration value="Iceland"/>
          <xsd:enumeration value="India"/>
          <xsd:enumeration value="Iran"/>
          <xsd:enumeration value="Ireland"/>
          <xsd:enumeration value="Israel"/>
          <xsd:enumeration value="Italy"/>
          <xsd:enumeration value="Japan"/>
          <xsd:enumeration value="Jordan"/>
          <xsd:enumeration value="Kosovo"/>
          <xsd:enumeration value="Latvia"/>
          <xsd:enumeration value="Lebanon"/>
          <xsd:enumeration value="Libya"/>
          <xsd:enumeration value="Lithuania"/>
          <xsd:enumeration value="Luxemburg"/>
          <xsd:enumeration value="Macedonia (fYR)"/>
          <xsd:enumeration value="Malta"/>
          <xsd:enumeration value="Mexico"/>
          <xsd:enumeration value="Moldova"/>
          <xsd:enumeration value="Montenegro"/>
          <xsd:enumeration value="Morocco"/>
          <xsd:enumeration value="MultiCountry"/>
          <xsd:enumeration value="MultiCountry East"/>
          <xsd:enumeration value="MultiCountry South"/>
          <xsd:enumeration value="Netherlands"/>
          <xsd:enumeration value="New Zealand"/>
          <xsd:enumeration value="Norway"/>
          <xsd:enumeration value="Occupied Palestinian Territory"/>
          <xsd:enumeration value="Poland"/>
          <xsd:enumeration value="Portugal"/>
          <xsd:enumeration value="Romania"/>
          <xsd:enumeration value="Russia"/>
          <xsd:enumeration value="Serbia"/>
          <xsd:enumeration value="Serbia and Montenegro"/>
          <xsd:enumeration value="Slovakia"/>
          <xsd:enumeration value="Slovenia"/>
          <xsd:enumeration value="Spain"/>
          <xsd:enumeration value="Sweden"/>
          <xsd:enumeration value="Switzerland"/>
          <xsd:enumeration value="Syria"/>
          <xsd:enumeration value="Tunisia"/>
          <xsd:enumeration value="Turkey"/>
          <xsd:enumeration value="Ukraine"/>
          <xsd:enumeration value="United Kingdom"/>
          <xsd:enumeration value="United States"/>
        </xsd:restriction>
      </xsd:simpleType>
    </xsd:element>
    <xsd:element name="Topic" ma:index="6" ma:displayName="Topic" ma:default="(n/a)" ma:format="Dropdown" ma:internalName="Topic" ma:readOnly="false">
      <xsd:simpleType>
        <xsd:restriction base="dms:Choice">
          <xsd:enumeration value="(n/a)"/>
          <xsd:enumeration value="Assessments"/>
          <xsd:enumeration value="External and Internal Audit and Financial Control"/>
          <xsd:enumeration value="Legal Framework, Civil Service and Justice"/>
          <xsd:enumeration value="Networking Seminar"/>
          <xsd:enumeration value="Policy and Regulatory Systems"/>
          <xsd:enumeration value="Programme Management"/>
          <xsd:enumeration value="Public Governance Strategy and Reform"/>
          <xsd:enumeration value="Public Procurement"/>
        </xsd:restriction>
      </xsd:simpleType>
    </xsd:element>
    <xsd:element name="Project_ID" ma:index="7" ma:displayName="Project ID" ma:default="KA7102" ma:internalName="Project_ID" ma:readOnly="false">
      <xsd:simpleType>
        <xsd:restriction base="dms:Text">
          <xsd:maxLength value="255"/>
        </xsd:restriction>
      </xsd:simpleType>
    </xsd:element>
    <xsd:element name="Institution" ma:index="8" nillable="true" ma:displayName="Institution" ma:internalName="Institution">
      <xsd:simpleType>
        <xsd:restriction base="dms:Text">
          <xsd:maxLength value="255"/>
        </xsd:restriction>
      </xsd:simpleType>
    </xsd:element>
    <xsd:element name="Ref_x0023_" ma:index="9" nillable="true" ma:displayName="Ref ID" ma:description="For example: JA 12345 for Jades; or MI 12345 for Missions; or PO 123456789" ma:internalName="Ref_x0023_">
      <xsd:simpleType>
        <xsd:restriction base="dms:Text">
          <xsd:maxLength value="12"/>
        </xsd:restriction>
      </xsd:simpleType>
    </xsd:element>
    <xsd:element name="Sent_x0020_Date" ma:index="10" nillable="true" ma:displayName="Sent Date" ma:default="[today]" ma:format="DateOnly" ma:internalName="S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6102B-DEC9-446B-954B-E9218883995A}">
  <ds:schemaRefs>
    <ds:schemaRef ds:uri="http://schemas.microsoft.com/office/2006/metadata/properties"/>
    <ds:schemaRef ds:uri="44f9c858-8584-46a4-8bec-fb589afee179"/>
    <ds:schemaRef ds:uri="http://schemas.microsoft.com/sharepoint/v3"/>
  </ds:schemaRefs>
</ds:datastoreItem>
</file>

<file path=customXml/itemProps2.xml><?xml version="1.0" encoding="utf-8"?>
<ds:datastoreItem xmlns:ds="http://schemas.openxmlformats.org/officeDocument/2006/customXml" ds:itemID="{7538B7AF-9448-41A4-A431-A1FE15B5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9c858-8584-46a4-8bec-fb589afee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4.xml><?xml version="1.0" encoding="utf-8"?>
<ds:datastoreItem xmlns:ds="http://schemas.openxmlformats.org/officeDocument/2006/customXml" ds:itemID="{3D3BD303-DFB6-464A-8109-D71DA91DF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Agenda_Workshop PPC_January 2016</vt:lpstr>
    </vt:vector>
  </TitlesOfParts>
  <Company>OCDE</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Agenda_Workshop PPC_January 2016</dc:title>
  <dc:creator>Bykoff_K</dc:creator>
  <cp:lastModifiedBy>Ivana</cp:lastModifiedBy>
  <cp:revision>2</cp:revision>
  <cp:lastPrinted>2017-07-10T08:14:00Z</cp:lastPrinted>
  <dcterms:created xsi:type="dcterms:W3CDTF">2017-07-17T10:03:00Z</dcterms:created>
  <dcterms:modified xsi:type="dcterms:W3CDTF">2017-07-17T10:03:00Z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0x01010069A29318C644184FA9F176527DCF6D59170078FC525FAF7A694A90ADC0225D4C511B</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ies>
</file>